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687" w:rsidRPr="00086A88" w:rsidRDefault="00A54E87" w:rsidP="00AF3F0C">
      <w:pPr>
        <w:rPr>
          <w:rFonts w:asciiTheme="majorHAnsi" w:hAnsiTheme="majorHAnsi" w:cstheme="majorHAnsi"/>
          <w:b/>
          <w:noProof/>
          <w:sz w:val="36"/>
          <w:szCs w:val="36"/>
        </w:rPr>
      </w:pPr>
      <w:r>
        <w:rPr>
          <w:rFonts w:asciiTheme="majorHAnsi" w:hAnsiTheme="majorHAnsi" w:cstheme="majorHAnsi"/>
          <w:b/>
          <w:noProof/>
          <w:sz w:val="36"/>
          <w:szCs w:val="36"/>
        </w:rPr>
        <w:t>Bilaga</w:t>
      </w:r>
      <w:r w:rsidR="003D787F">
        <w:rPr>
          <w:rFonts w:asciiTheme="majorHAnsi" w:hAnsiTheme="majorHAnsi" w:cstheme="majorHAnsi"/>
          <w:b/>
          <w:noProof/>
          <w:sz w:val="36"/>
          <w:szCs w:val="36"/>
        </w:rPr>
        <w:t xml:space="preserve"> 4</w:t>
      </w:r>
      <w:r w:rsidR="00616311">
        <w:rPr>
          <w:rFonts w:asciiTheme="majorHAnsi" w:hAnsiTheme="majorHAnsi" w:cstheme="majorHAnsi"/>
          <w:b/>
          <w:noProof/>
          <w:sz w:val="36"/>
          <w:szCs w:val="36"/>
        </w:rPr>
        <w:t>:</w:t>
      </w:r>
      <w:r>
        <w:rPr>
          <w:rFonts w:asciiTheme="majorHAnsi" w:hAnsiTheme="majorHAnsi" w:cstheme="majorHAnsi"/>
          <w:b/>
          <w:noProof/>
          <w:sz w:val="36"/>
          <w:szCs w:val="36"/>
        </w:rPr>
        <w:t xml:space="preserve"> </w:t>
      </w:r>
      <w:r w:rsidR="00016080">
        <w:rPr>
          <w:rFonts w:asciiTheme="majorHAnsi" w:hAnsiTheme="majorHAnsi" w:cstheme="majorHAnsi"/>
          <w:b/>
          <w:noProof/>
          <w:sz w:val="36"/>
          <w:szCs w:val="36"/>
        </w:rPr>
        <w:t>Frågeformulär</w:t>
      </w:r>
    </w:p>
    <w:p w:rsidR="004A2C79" w:rsidRPr="003F074C" w:rsidRDefault="00AF3F0C" w:rsidP="008A154E">
      <w:pPr>
        <w:pStyle w:val="Rubrik1"/>
        <w:jc w:val="left"/>
        <w:rPr>
          <w:rFonts w:ascii="Arial" w:hAnsi="Arial" w:cs="Arial"/>
          <w:noProof/>
          <w:color w:val="auto"/>
          <w:sz w:val="22"/>
          <w:szCs w:val="22"/>
        </w:rPr>
      </w:pPr>
      <w:r w:rsidRPr="003F074C">
        <w:rPr>
          <w:rFonts w:ascii="Arial" w:hAnsi="Arial" w:cs="Arial"/>
          <w:noProof/>
          <w:color w:val="auto"/>
          <w:sz w:val="22"/>
          <w:szCs w:val="22"/>
        </w:rPr>
        <w:t>Organisatoriska, mänskliga och tekniska resurser som avsatts för att hantera överföringar och export</w:t>
      </w:r>
    </w:p>
    <w:p w:rsidR="00EE356C" w:rsidRPr="00EE356C" w:rsidRDefault="00AF3F0C" w:rsidP="00EE356C">
      <w:pPr>
        <w:pStyle w:val="Rubrik2"/>
        <w:jc w:val="left"/>
        <w:rPr>
          <w:b w:val="0"/>
          <w:color w:val="auto"/>
          <w:sz w:val="22"/>
          <w:szCs w:val="22"/>
        </w:rPr>
      </w:pPr>
      <w:r w:rsidRPr="00EE356C">
        <w:rPr>
          <w:rFonts w:ascii="Arial" w:hAnsi="Arial" w:cs="Arial"/>
          <w:b w:val="0"/>
          <w:noProof/>
          <w:color w:val="auto"/>
          <w:sz w:val="22"/>
          <w:szCs w:val="22"/>
        </w:rPr>
        <w:t>Hur stor procentandel av företagets årsomsättning kommer från export och överföringar som kräver tillstånd?</w:t>
      </w:r>
      <w:r w:rsidR="003E3931" w:rsidRPr="00EE356C">
        <w:rPr>
          <w:rFonts w:ascii="Arial" w:hAnsi="Arial" w:cs="Arial"/>
          <w:b w:val="0"/>
          <w:noProof/>
          <w:color w:val="auto"/>
          <w:sz w:val="22"/>
          <w:szCs w:val="22"/>
        </w:rPr>
        <w:br/>
      </w:r>
      <w:r w:rsidR="003E3931" w:rsidRPr="00EE356C">
        <w:rPr>
          <w:rFonts w:ascii="Arial" w:hAnsi="Arial" w:cs="Arial"/>
          <w:b w:val="0"/>
          <w:noProof/>
          <w:color w:val="auto"/>
          <w:sz w:val="22"/>
          <w:szCs w:val="22"/>
        </w:rPr>
        <w:br/>
      </w:r>
    </w:p>
    <w:p w:rsidR="003E3931" w:rsidRPr="008A154E" w:rsidRDefault="003E3931" w:rsidP="008A154E">
      <w:pPr>
        <w:pStyle w:val="Rubrik2"/>
        <w:jc w:val="left"/>
        <w:rPr>
          <w:rFonts w:ascii="Arial" w:hAnsi="Arial" w:cs="Arial"/>
          <w:b w:val="0"/>
          <w:noProof/>
          <w:color w:val="auto"/>
          <w:sz w:val="22"/>
          <w:szCs w:val="22"/>
        </w:rPr>
      </w:pPr>
      <w:r w:rsidRPr="008A154E">
        <w:rPr>
          <w:rFonts w:ascii="Arial" w:hAnsi="Arial" w:cs="Arial"/>
          <w:b w:val="0"/>
          <w:noProof/>
          <w:color w:val="auto"/>
          <w:sz w:val="22"/>
          <w:szCs w:val="22"/>
        </w:rPr>
        <w:t>H</w:t>
      </w:r>
      <w:r w:rsidR="00AF3F0C" w:rsidRPr="008A154E">
        <w:rPr>
          <w:rFonts w:ascii="Arial" w:hAnsi="Arial" w:cs="Arial"/>
          <w:b w:val="0"/>
          <w:noProof/>
          <w:color w:val="auto"/>
          <w:sz w:val="22"/>
          <w:szCs w:val="22"/>
        </w:rPr>
        <w:t>ur många sådana exporter och överföringar görs under ett år?</w:t>
      </w:r>
      <w:r w:rsidRPr="008A154E">
        <w:rPr>
          <w:rFonts w:ascii="Arial" w:hAnsi="Arial" w:cs="Arial"/>
          <w:b w:val="0"/>
          <w:noProof/>
          <w:color w:val="auto"/>
          <w:sz w:val="22"/>
          <w:szCs w:val="22"/>
        </w:rPr>
        <w:t xml:space="preserve"> </w:t>
      </w:r>
      <w:r w:rsidRPr="008A154E">
        <w:rPr>
          <w:rFonts w:ascii="Arial" w:hAnsi="Arial" w:cs="Arial"/>
          <w:b w:val="0"/>
          <w:noProof/>
          <w:color w:val="auto"/>
          <w:sz w:val="22"/>
          <w:szCs w:val="22"/>
        </w:rPr>
        <w:br/>
      </w:r>
      <w:r w:rsidRPr="008A154E">
        <w:rPr>
          <w:rFonts w:ascii="Arial" w:hAnsi="Arial" w:cs="Arial"/>
          <w:b w:val="0"/>
          <w:noProof/>
          <w:color w:val="auto"/>
          <w:sz w:val="22"/>
          <w:szCs w:val="22"/>
        </w:rPr>
        <w:br/>
      </w:r>
    </w:p>
    <w:p w:rsidR="003E3931" w:rsidRPr="008A154E" w:rsidRDefault="00AF3F0C" w:rsidP="008A154E">
      <w:pPr>
        <w:pStyle w:val="Rubrik2"/>
        <w:jc w:val="left"/>
        <w:rPr>
          <w:rFonts w:ascii="Arial" w:hAnsi="Arial" w:cs="Arial"/>
          <w:b w:val="0"/>
          <w:noProof/>
          <w:color w:val="auto"/>
          <w:sz w:val="22"/>
          <w:szCs w:val="22"/>
        </w:rPr>
      </w:pPr>
      <w:r w:rsidRPr="008A154E">
        <w:rPr>
          <w:rFonts w:ascii="Arial" w:hAnsi="Arial" w:cs="Arial"/>
          <w:b w:val="0"/>
          <w:noProof/>
          <w:color w:val="auto"/>
          <w:sz w:val="22"/>
          <w:szCs w:val="22"/>
        </w:rPr>
        <w:t xml:space="preserve">Vilka funktioner i företaget (t.ex. inköp, konstruktion, projekthantering, spedition) är inblandade i export- och överföringsprocessen och hur är ansvaret fördelat? </w:t>
      </w:r>
      <w:r w:rsidR="003E3931" w:rsidRPr="008A154E">
        <w:rPr>
          <w:rFonts w:ascii="Arial" w:hAnsi="Arial" w:cs="Arial"/>
          <w:b w:val="0"/>
          <w:noProof/>
          <w:color w:val="auto"/>
          <w:sz w:val="22"/>
          <w:szCs w:val="22"/>
        </w:rPr>
        <w:br/>
      </w:r>
      <w:r w:rsidR="003E3931" w:rsidRPr="008A154E">
        <w:rPr>
          <w:rFonts w:ascii="Arial" w:hAnsi="Arial" w:cs="Arial"/>
          <w:b w:val="0"/>
          <w:noProof/>
          <w:color w:val="auto"/>
          <w:sz w:val="22"/>
          <w:szCs w:val="22"/>
        </w:rPr>
        <w:br/>
      </w:r>
    </w:p>
    <w:p w:rsidR="00B9674C" w:rsidRPr="008A154E" w:rsidRDefault="00AF3F0C" w:rsidP="008A154E">
      <w:pPr>
        <w:pStyle w:val="Rubrik2"/>
        <w:jc w:val="left"/>
        <w:rPr>
          <w:rFonts w:ascii="Arial" w:hAnsi="Arial" w:cs="Arial"/>
          <w:b w:val="0"/>
          <w:noProof/>
          <w:color w:val="auto"/>
          <w:sz w:val="22"/>
          <w:szCs w:val="22"/>
        </w:rPr>
      </w:pPr>
      <w:r w:rsidRPr="008A154E">
        <w:rPr>
          <w:rFonts w:ascii="Arial" w:hAnsi="Arial" w:cs="Arial"/>
          <w:b w:val="0"/>
          <w:noProof/>
          <w:color w:val="auto"/>
          <w:sz w:val="22"/>
          <w:szCs w:val="22"/>
        </w:rPr>
        <w:t>Har företaget ett elektroniskt system för hantering av export och överföringar? Vilka är huvuddragen i det?</w:t>
      </w:r>
      <w:r w:rsidR="00B9674C" w:rsidRPr="008A154E">
        <w:rPr>
          <w:rFonts w:ascii="Arial" w:hAnsi="Arial" w:cs="Arial"/>
          <w:b w:val="0"/>
          <w:noProof/>
          <w:color w:val="auto"/>
          <w:sz w:val="22"/>
          <w:szCs w:val="22"/>
        </w:rPr>
        <w:br/>
      </w:r>
      <w:r w:rsidR="00B9674C" w:rsidRPr="008A154E">
        <w:rPr>
          <w:rFonts w:ascii="Arial" w:hAnsi="Arial" w:cs="Arial"/>
          <w:b w:val="0"/>
          <w:noProof/>
          <w:color w:val="auto"/>
          <w:sz w:val="22"/>
          <w:szCs w:val="22"/>
        </w:rPr>
        <w:br/>
      </w:r>
    </w:p>
    <w:p w:rsidR="00B9674C" w:rsidRPr="008A154E" w:rsidRDefault="00086A88" w:rsidP="008A154E">
      <w:pPr>
        <w:pStyle w:val="Rubrik2"/>
        <w:jc w:val="left"/>
        <w:rPr>
          <w:rFonts w:ascii="Arial" w:hAnsi="Arial" w:cs="Arial"/>
          <w:b w:val="0"/>
          <w:noProof/>
          <w:color w:val="auto"/>
          <w:sz w:val="22"/>
          <w:szCs w:val="22"/>
        </w:rPr>
      </w:pPr>
      <w:r w:rsidRPr="008A154E">
        <w:rPr>
          <w:rFonts w:ascii="Arial" w:hAnsi="Arial" w:cs="Arial"/>
          <w:b w:val="0"/>
          <w:noProof/>
          <w:color w:val="auto"/>
          <w:sz w:val="22"/>
          <w:szCs w:val="22"/>
        </w:rPr>
        <w:t>Hur många är anställda enbart för att arbeta med export och överföringar eller har ansvaret för hanteringen genom andra arbetsuppgifter?</w:t>
      </w:r>
      <w:r w:rsidR="00B9674C" w:rsidRPr="008A154E">
        <w:rPr>
          <w:rFonts w:ascii="Arial" w:hAnsi="Arial" w:cs="Arial"/>
          <w:b w:val="0"/>
          <w:noProof/>
          <w:color w:val="auto"/>
          <w:sz w:val="22"/>
          <w:szCs w:val="22"/>
        </w:rPr>
        <w:br/>
      </w:r>
      <w:r w:rsidR="00B9674C" w:rsidRPr="008A154E">
        <w:rPr>
          <w:rFonts w:ascii="Arial" w:hAnsi="Arial" w:cs="Arial"/>
          <w:b w:val="0"/>
          <w:noProof/>
          <w:color w:val="auto"/>
          <w:sz w:val="22"/>
          <w:szCs w:val="22"/>
        </w:rPr>
        <w:br/>
      </w:r>
    </w:p>
    <w:p w:rsidR="00B9674C" w:rsidRPr="008A154E" w:rsidRDefault="00B9674C" w:rsidP="008A154E">
      <w:pPr>
        <w:pStyle w:val="Rubrik2"/>
        <w:jc w:val="left"/>
        <w:rPr>
          <w:rFonts w:ascii="Arial" w:hAnsi="Arial" w:cs="Arial"/>
          <w:b w:val="0"/>
          <w:noProof/>
          <w:color w:val="auto"/>
          <w:sz w:val="22"/>
          <w:szCs w:val="22"/>
        </w:rPr>
      </w:pPr>
      <w:r w:rsidRPr="008A154E">
        <w:rPr>
          <w:rFonts w:ascii="Arial" w:hAnsi="Arial" w:cs="Arial"/>
          <w:b w:val="0"/>
          <w:noProof/>
          <w:color w:val="auto"/>
          <w:sz w:val="22"/>
          <w:szCs w:val="22"/>
        </w:rPr>
        <w:t>H</w:t>
      </w:r>
      <w:r w:rsidR="00086A88" w:rsidRPr="008A154E">
        <w:rPr>
          <w:rFonts w:ascii="Arial" w:hAnsi="Arial" w:cs="Arial"/>
          <w:b w:val="0"/>
          <w:noProof/>
          <w:color w:val="auto"/>
          <w:sz w:val="22"/>
          <w:szCs w:val="22"/>
        </w:rPr>
        <w:t>ar företaget internt informerat om sitt skriftliga åtagande att följa regelverket om export- och överföringskontroll och att iaktta alla restriktioner om slutanvändning och export?</w:t>
      </w:r>
      <w:r w:rsidRPr="008A154E">
        <w:rPr>
          <w:rFonts w:ascii="Arial" w:hAnsi="Arial" w:cs="Arial"/>
          <w:b w:val="0"/>
          <w:noProof/>
          <w:color w:val="auto"/>
          <w:sz w:val="22"/>
          <w:szCs w:val="22"/>
        </w:rPr>
        <w:br/>
      </w:r>
      <w:r w:rsidRPr="008A154E">
        <w:rPr>
          <w:rFonts w:ascii="Arial" w:hAnsi="Arial" w:cs="Arial"/>
          <w:b w:val="0"/>
          <w:noProof/>
          <w:color w:val="auto"/>
          <w:sz w:val="22"/>
          <w:szCs w:val="22"/>
        </w:rPr>
        <w:br/>
      </w:r>
    </w:p>
    <w:p w:rsidR="00B9674C" w:rsidRPr="008A154E" w:rsidRDefault="00086A88" w:rsidP="008A154E">
      <w:pPr>
        <w:pStyle w:val="Rubrik2"/>
        <w:jc w:val="left"/>
        <w:rPr>
          <w:rFonts w:ascii="Arial" w:hAnsi="Arial" w:cs="Arial"/>
          <w:b w:val="0"/>
          <w:noProof/>
          <w:color w:val="auto"/>
          <w:sz w:val="22"/>
          <w:szCs w:val="22"/>
        </w:rPr>
      </w:pPr>
      <w:r w:rsidRPr="008A154E">
        <w:rPr>
          <w:rFonts w:ascii="Arial" w:hAnsi="Arial" w:cs="Arial"/>
          <w:b w:val="0"/>
          <w:noProof/>
          <w:color w:val="auto"/>
          <w:sz w:val="22"/>
          <w:szCs w:val="22"/>
        </w:rPr>
        <w:t xml:space="preserve">Har företaget internt informerat om sitt skriftliga åtagande att på begäran lämna information om slutanvändning/slutanvändare? </w:t>
      </w:r>
      <w:r w:rsidR="00B9674C" w:rsidRPr="008A154E">
        <w:rPr>
          <w:rFonts w:ascii="Arial" w:hAnsi="Arial" w:cs="Arial"/>
          <w:b w:val="0"/>
          <w:noProof/>
          <w:color w:val="auto"/>
          <w:sz w:val="22"/>
          <w:szCs w:val="22"/>
        </w:rPr>
        <w:br/>
      </w:r>
      <w:r w:rsidR="00B9674C" w:rsidRPr="008A154E">
        <w:rPr>
          <w:rFonts w:ascii="Arial" w:hAnsi="Arial" w:cs="Arial"/>
          <w:b w:val="0"/>
          <w:noProof/>
          <w:color w:val="auto"/>
          <w:sz w:val="22"/>
          <w:szCs w:val="22"/>
        </w:rPr>
        <w:br/>
      </w:r>
    </w:p>
    <w:p w:rsidR="00B9674C" w:rsidRPr="008A154E" w:rsidRDefault="00086A88" w:rsidP="008A154E">
      <w:pPr>
        <w:pStyle w:val="Rubrik2"/>
        <w:jc w:val="left"/>
        <w:rPr>
          <w:rFonts w:ascii="Arial" w:hAnsi="Arial" w:cs="Arial"/>
          <w:b w:val="0"/>
          <w:noProof/>
          <w:color w:val="auto"/>
          <w:sz w:val="22"/>
          <w:szCs w:val="22"/>
        </w:rPr>
      </w:pPr>
      <w:r w:rsidRPr="008A154E">
        <w:rPr>
          <w:rFonts w:ascii="Arial" w:hAnsi="Arial" w:cs="Arial"/>
          <w:b w:val="0"/>
          <w:noProof/>
          <w:color w:val="auto"/>
          <w:sz w:val="22"/>
          <w:szCs w:val="22"/>
        </w:rPr>
        <w:t>Har företaget hittills följt regelverket om export- och överföringskontroll?</w:t>
      </w:r>
      <w:r w:rsidR="00B9674C" w:rsidRPr="008A154E">
        <w:rPr>
          <w:rFonts w:ascii="Arial" w:hAnsi="Arial" w:cs="Arial"/>
          <w:b w:val="0"/>
          <w:noProof/>
          <w:color w:val="auto"/>
          <w:sz w:val="22"/>
          <w:szCs w:val="22"/>
        </w:rPr>
        <w:br/>
      </w:r>
      <w:r w:rsidR="00B9674C" w:rsidRPr="008A154E">
        <w:rPr>
          <w:rFonts w:ascii="Arial" w:hAnsi="Arial" w:cs="Arial"/>
          <w:b w:val="0"/>
          <w:noProof/>
          <w:color w:val="auto"/>
          <w:sz w:val="22"/>
          <w:szCs w:val="22"/>
        </w:rPr>
        <w:br/>
      </w:r>
      <w:r w:rsidR="00B9674C" w:rsidRPr="008A154E">
        <w:rPr>
          <w:rFonts w:ascii="Arial" w:hAnsi="Arial" w:cs="Arial"/>
          <w:b w:val="0"/>
          <w:noProof/>
          <w:color w:val="auto"/>
          <w:sz w:val="22"/>
          <w:szCs w:val="22"/>
        </w:rPr>
        <w:br/>
      </w:r>
    </w:p>
    <w:p w:rsidR="00647AFD" w:rsidRDefault="00086A88" w:rsidP="008A154E">
      <w:pPr>
        <w:pStyle w:val="Rubrik2"/>
        <w:jc w:val="left"/>
        <w:rPr>
          <w:rFonts w:ascii="Arial" w:hAnsi="Arial" w:cs="Arial"/>
          <w:b w:val="0"/>
          <w:noProof/>
          <w:color w:val="auto"/>
          <w:sz w:val="22"/>
          <w:szCs w:val="22"/>
        </w:rPr>
      </w:pPr>
      <w:r w:rsidRPr="008A154E">
        <w:rPr>
          <w:rFonts w:ascii="Arial" w:hAnsi="Arial" w:cs="Arial"/>
          <w:b w:val="0"/>
          <w:noProof/>
          <w:color w:val="auto"/>
          <w:sz w:val="22"/>
          <w:szCs w:val="22"/>
        </w:rPr>
        <w:t>Finns det handböcker om efterlevnad av bestämmelserna för den personal som arbetar med export- och överföringskontroll och uppdateras de regelbundet?</w:t>
      </w:r>
      <w:r w:rsidR="00B9674C" w:rsidRPr="008A154E">
        <w:rPr>
          <w:rFonts w:ascii="Arial" w:hAnsi="Arial" w:cs="Arial"/>
          <w:b w:val="0"/>
          <w:noProof/>
          <w:color w:val="auto"/>
          <w:sz w:val="22"/>
          <w:szCs w:val="22"/>
        </w:rPr>
        <w:br/>
      </w:r>
      <w:r w:rsidR="00B9674C" w:rsidRPr="008A154E">
        <w:rPr>
          <w:rFonts w:ascii="Arial" w:hAnsi="Arial" w:cs="Arial"/>
          <w:b w:val="0"/>
          <w:noProof/>
          <w:color w:val="auto"/>
          <w:sz w:val="22"/>
          <w:szCs w:val="22"/>
        </w:rPr>
        <w:br/>
      </w:r>
    </w:p>
    <w:p w:rsidR="00647AFD" w:rsidRDefault="00647AFD" w:rsidP="00647AFD">
      <w:pPr>
        <w:rPr>
          <w:rFonts w:eastAsiaTheme="majorEastAsia"/>
          <w:noProof/>
        </w:rPr>
      </w:pPr>
      <w:r>
        <w:rPr>
          <w:noProof/>
        </w:rPr>
        <w:br w:type="page"/>
      </w:r>
    </w:p>
    <w:p w:rsidR="00B9674C" w:rsidRPr="00ED0DAD" w:rsidRDefault="00086A88" w:rsidP="008A154E">
      <w:pPr>
        <w:pStyle w:val="Rubrik1"/>
        <w:jc w:val="left"/>
        <w:rPr>
          <w:rFonts w:ascii="Arial" w:hAnsi="Arial" w:cs="Arial"/>
          <w:noProof/>
          <w:color w:val="auto"/>
        </w:rPr>
      </w:pPr>
      <w:r w:rsidRPr="00ED0DAD">
        <w:rPr>
          <w:rFonts w:ascii="Arial" w:hAnsi="Arial" w:cs="Arial"/>
          <w:noProof/>
          <w:color w:val="auto"/>
        </w:rPr>
        <w:lastRenderedPageBreak/>
        <w:t>Ansvarskedja</w:t>
      </w:r>
    </w:p>
    <w:p w:rsidR="00B9674C" w:rsidRPr="008A154E" w:rsidRDefault="00C040F6" w:rsidP="008A154E">
      <w:pPr>
        <w:pStyle w:val="Rubrik2"/>
        <w:jc w:val="left"/>
        <w:rPr>
          <w:rFonts w:ascii="Arial" w:hAnsi="Arial" w:cs="Arial"/>
          <w:b w:val="0"/>
          <w:noProof/>
          <w:color w:val="auto"/>
          <w:sz w:val="22"/>
          <w:szCs w:val="22"/>
        </w:rPr>
      </w:pPr>
      <w:r w:rsidRPr="008A154E">
        <w:rPr>
          <w:rFonts w:ascii="Arial" w:hAnsi="Arial" w:cs="Arial"/>
          <w:b w:val="0"/>
          <w:noProof/>
          <w:color w:val="auto"/>
          <w:sz w:val="22"/>
          <w:szCs w:val="22"/>
        </w:rPr>
        <w:t>Beskriv ansvarskedjan för export och överföringar inom företaget.</w:t>
      </w:r>
      <w:r w:rsidR="00B9674C" w:rsidRPr="008A154E">
        <w:rPr>
          <w:rFonts w:ascii="Arial" w:hAnsi="Arial" w:cs="Arial"/>
          <w:b w:val="0"/>
          <w:noProof/>
          <w:color w:val="auto"/>
          <w:sz w:val="22"/>
          <w:szCs w:val="22"/>
        </w:rPr>
        <w:br/>
      </w:r>
      <w:r w:rsidR="00B9674C" w:rsidRPr="008A154E">
        <w:rPr>
          <w:rFonts w:ascii="Arial" w:hAnsi="Arial" w:cs="Arial"/>
          <w:b w:val="0"/>
          <w:noProof/>
          <w:color w:val="auto"/>
          <w:sz w:val="22"/>
          <w:szCs w:val="22"/>
        </w:rPr>
        <w:br/>
      </w:r>
    </w:p>
    <w:p w:rsidR="00B9674C" w:rsidRDefault="00C040F6" w:rsidP="008A154E">
      <w:pPr>
        <w:pStyle w:val="Rubrik2"/>
        <w:jc w:val="left"/>
        <w:rPr>
          <w:rFonts w:ascii="Arial" w:hAnsi="Arial" w:cs="Arial"/>
          <w:b w:val="0"/>
          <w:noProof/>
          <w:color w:val="auto"/>
          <w:sz w:val="22"/>
          <w:szCs w:val="22"/>
        </w:rPr>
      </w:pPr>
      <w:r w:rsidRPr="008A154E">
        <w:rPr>
          <w:rFonts w:ascii="Arial" w:hAnsi="Arial" w:cs="Arial"/>
          <w:b w:val="0"/>
          <w:noProof/>
          <w:color w:val="auto"/>
          <w:sz w:val="22"/>
          <w:szCs w:val="22"/>
        </w:rPr>
        <w:t>Har den behöriga myndigheten alltid tillgång till denna beskrivning?</w:t>
      </w:r>
      <w:r w:rsidR="0074506A">
        <w:rPr>
          <w:rFonts w:ascii="Arial" w:hAnsi="Arial" w:cs="Arial"/>
          <w:b w:val="0"/>
          <w:noProof/>
          <w:color w:val="auto"/>
          <w:sz w:val="22"/>
          <w:szCs w:val="22"/>
        </w:rPr>
        <w:br/>
      </w:r>
      <w:r w:rsidRPr="008A154E">
        <w:rPr>
          <w:rFonts w:ascii="Arial" w:hAnsi="Arial" w:cs="Arial"/>
          <w:b w:val="0"/>
          <w:noProof/>
          <w:color w:val="auto"/>
          <w:sz w:val="22"/>
          <w:szCs w:val="22"/>
        </w:rPr>
        <w:t xml:space="preserve"> </w:t>
      </w:r>
      <w:r w:rsidR="008A154E">
        <w:rPr>
          <w:rFonts w:ascii="Arial" w:hAnsi="Arial" w:cs="Arial"/>
          <w:b w:val="0"/>
          <w:noProof/>
          <w:color w:val="auto"/>
          <w:sz w:val="22"/>
          <w:szCs w:val="22"/>
        </w:rPr>
        <w:br/>
      </w:r>
    </w:p>
    <w:p w:rsidR="00B9674C" w:rsidRPr="008A154E" w:rsidRDefault="00C040F6" w:rsidP="008A154E">
      <w:pPr>
        <w:pStyle w:val="Rubrik2"/>
        <w:jc w:val="left"/>
        <w:rPr>
          <w:rFonts w:ascii="Arial" w:hAnsi="Arial" w:cs="Arial"/>
          <w:b w:val="0"/>
          <w:noProof/>
          <w:color w:val="auto"/>
          <w:sz w:val="22"/>
          <w:szCs w:val="22"/>
        </w:rPr>
      </w:pPr>
      <w:r w:rsidRPr="008A154E">
        <w:rPr>
          <w:rFonts w:ascii="Arial" w:hAnsi="Arial" w:cs="Arial"/>
          <w:b w:val="0"/>
          <w:noProof/>
          <w:color w:val="auto"/>
          <w:sz w:val="22"/>
          <w:szCs w:val="22"/>
        </w:rPr>
        <w:t>I vilken del av företaget handläggs överföring och export?</w:t>
      </w:r>
      <w:r w:rsidR="00B9674C" w:rsidRPr="008A154E">
        <w:rPr>
          <w:rFonts w:ascii="Arial" w:hAnsi="Arial" w:cs="Arial"/>
          <w:b w:val="0"/>
          <w:noProof/>
          <w:color w:val="auto"/>
          <w:sz w:val="22"/>
          <w:szCs w:val="22"/>
        </w:rPr>
        <w:t xml:space="preserve"> </w:t>
      </w:r>
      <w:r w:rsidR="00B9674C" w:rsidRPr="008A154E">
        <w:rPr>
          <w:rFonts w:ascii="Arial" w:hAnsi="Arial" w:cs="Arial"/>
          <w:b w:val="0"/>
          <w:noProof/>
          <w:color w:val="auto"/>
          <w:sz w:val="22"/>
          <w:szCs w:val="22"/>
        </w:rPr>
        <w:br/>
      </w:r>
      <w:r w:rsidR="00B9674C" w:rsidRPr="008A154E">
        <w:rPr>
          <w:rFonts w:ascii="Arial" w:hAnsi="Arial" w:cs="Arial"/>
          <w:b w:val="0"/>
          <w:noProof/>
          <w:color w:val="auto"/>
          <w:sz w:val="22"/>
          <w:szCs w:val="22"/>
        </w:rPr>
        <w:br/>
      </w:r>
    </w:p>
    <w:p w:rsidR="00B9674C" w:rsidRPr="008A154E" w:rsidRDefault="00C040F6" w:rsidP="008A154E">
      <w:pPr>
        <w:pStyle w:val="Rubrik2"/>
        <w:jc w:val="left"/>
        <w:rPr>
          <w:rFonts w:ascii="Arial" w:hAnsi="Arial" w:cs="Arial"/>
          <w:b w:val="0"/>
          <w:noProof/>
          <w:color w:val="auto"/>
          <w:sz w:val="22"/>
          <w:szCs w:val="22"/>
        </w:rPr>
      </w:pPr>
      <w:r w:rsidRPr="008A154E">
        <w:rPr>
          <w:rFonts w:ascii="Arial" w:hAnsi="Arial" w:cs="Arial"/>
          <w:b w:val="0"/>
          <w:noProof/>
          <w:color w:val="auto"/>
          <w:sz w:val="22"/>
          <w:szCs w:val="22"/>
        </w:rPr>
        <w:t>Hur samverkar personalen som arbetar med export- och överföringskontroll med andra funktioner i företaget?</w:t>
      </w:r>
      <w:r w:rsidR="00B9674C" w:rsidRPr="008A154E">
        <w:rPr>
          <w:rFonts w:ascii="Arial" w:hAnsi="Arial" w:cs="Arial"/>
          <w:b w:val="0"/>
          <w:noProof/>
          <w:color w:val="auto"/>
          <w:sz w:val="22"/>
          <w:szCs w:val="22"/>
        </w:rPr>
        <w:br/>
      </w:r>
      <w:r w:rsidR="00B9674C" w:rsidRPr="008A154E">
        <w:rPr>
          <w:rFonts w:ascii="Arial" w:hAnsi="Arial" w:cs="Arial"/>
          <w:b w:val="0"/>
          <w:noProof/>
          <w:color w:val="auto"/>
          <w:sz w:val="22"/>
          <w:szCs w:val="22"/>
        </w:rPr>
        <w:br/>
      </w:r>
    </w:p>
    <w:p w:rsidR="008F1F2B" w:rsidRPr="008A154E" w:rsidRDefault="00B9674C" w:rsidP="008A154E">
      <w:pPr>
        <w:pStyle w:val="Rubrik2"/>
        <w:jc w:val="left"/>
        <w:rPr>
          <w:rFonts w:ascii="Arial" w:hAnsi="Arial" w:cs="Arial"/>
          <w:b w:val="0"/>
          <w:noProof/>
          <w:color w:val="auto"/>
          <w:sz w:val="22"/>
          <w:szCs w:val="22"/>
        </w:rPr>
      </w:pPr>
      <w:r w:rsidRPr="008A154E">
        <w:rPr>
          <w:rFonts w:ascii="Arial" w:hAnsi="Arial" w:cs="Arial"/>
          <w:b w:val="0"/>
          <w:noProof/>
          <w:color w:val="auto"/>
          <w:sz w:val="22"/>
          <w:szCs w:val="22"/>
        </w:rPr>
        <w:t>V</w:t>
      </w:r>
      <w:r w:rsidR="00C040F6" w:rsidRPr="008A154E">
        <w:rPr>
          <w:rFonts w:ascii="Arial" w:hAnsi="Arial" w:cs="Arial"/>
          <w:b w:val="0"/>
          <w:noProof/>
          <w:color w:val="auto"/>
          <w:sz w:val="22"/>
          <w:szCs w:val="22"/>
        </w:rPr>
        <w:t>ilket förhållande råder mellan personalen som arbetar med export- och överföringskontroll och chefstjänstemannen, t.ex. när det gäller utbyte av information?</w:t>
      </w:r>
      <w:r w:rsidR="008F1F2B" w:rsidRPr="008A154E">
        <w:rPr>
          <w:rFonts w:ascii="Arial" w:hAnsi="Arial" w:cs="Arial"/>
          <w:b w:val="0"/>
          <w:noProof/>
          <w:color w:val="auto"/>
          <w:sz w:val="22"/>
          <w:szCs w:val="22"/>
        </w:rPr>
        <w:br/>
      </w:r>
      <w:r w:rsidR="008F1F2B" w:rsidRPr="008A154E">
        <w:rPr>
          <w:rFonts w:ascii="Arial" w:hAnsi="Arial" w:cs="Arial"/>
          <w:b w:val="0"/>
          <w:noProof/>
          <w:color w:val="auto"/>
          <w:sz w:val="22"/>
          <w:szCs w:val="22"/>
        </w:rPr>
        <w:br/>
      </w:r>
    </w:p>
    <w:p w:rsidR="00B9674C" w:rsidRDefault="00B9674C" w:rsidP="008A154E">
      <w:pPr>
        <w:pStyle w:val="Rubrik2"/>
        <w:jc w:val="left"/>
        <w:rPr>
          <w:rFonts w:ascii="Arial" w:hAnsi="Arial" w:cs="Arial"/>
          <w:b w:val="0"/>
          <w:noProof/>
          <w:color w:val="auto"/>
          <w:sz w:val="22"/>
          <w:szCs w:val="22"/>
        </w:rPr>
      </w:pPr>
      <w:r w:rsidRPr="008A154E">
        <w:rPr>
          <w:rFonts w:ascii="Arial" w:hAnsi="Arial" w:cs="Arial"/>
          <w:b w:val="0"/>
          <w:noProof/>
          <w:color w:val="auto"/>
          <w:sz w:val="22"/>
          <w:szCs w:val="22"/>
        </w:rPr>
        <w:t>A</w:t>
      </w:r>
      <w:r w:rsidR="00C040F6" w:rsidRPr="008A154E">
        <w:rPr>
          <w:rFonts w:ascii="Arial" w:hAnsi="Arial" w:cs="Arial"/>
          <w:b w:val="0"/>
          <w:noProof/>
          <w:color w:val="auto"/>
          <w:sz w:val="22"/>
          <w:szCs w:val="22"/>
        </w:rPr>
        <w:t>nge vilket övrigt ansvar den chefstjänsteman har som utsetts till personligt ansvarig för överföring och export.</w:t>
      </w:r>
      <w:r w:rsidR="008F1F2B" w:rsidRPr="008A154E">
        <w:rPr>
          <w:rFonts w:ascii="Arial" w:hAnsi="Arial" w:cs="Arial"/>
          <w:b w:val="0"/>
          <w:noProof/>
          <w:color w:val="auto"/>
          <w:sz w:val="22"/>
          <w:szCs w:val="22"/>
        </w:rPr>
        <w:br/>
      </w:r>
    </w:p>
    <w:p w:rsidR="008F1F2B" w:rsidRPr="00ED0DAD" w:rsidRDefault="00C040F6" w:rsidP="008A154E">
      <w:pPr>
        <w:pStyle w:val="Rubrik1"/>
        <w:jc w:val="left"/>
        <w:rPr>
          <w:rFonts w:ascii="Arial" w:hAnsi="Arial" w:cs="Arial"/>
          <w:noProof/>
          <w:color w:val="auto"/>
        </w:rPr>
      </w:pPr>
      <w:r w:rsidRPr="00ED0DAD">
        <w:rPr>
          <w:rFonts w:ascii="Arial" w:hAnsi="Arial" w:cs="Arial"/>
          <w:noProof/>
          <w:color w:val="auto"/>
        </w:rPr>
        <w:t>Internrevision</w:t>
      </w:r>
    </w:p>
    <w:p w:rsidR="008F1F2B" w:rsidRPr="008A154E" w:rsidRDefault="00C040F6" w:rsidP="008A154E">
      <w:pPr>
        <w:pStyle w:val="Rubrik2"/>
        <w:jc w:val="left"/>
        <w:rPr>
          <w:rFonts w:ascii="Arial" w:hAnsi="Arial" w:cs="Arial"/>
          <w:b w:val="0"/>
          <w:noProof/>
          <w:color w:val="auto"/>
          <w:sz w:val="22"/>
          <w:szCs w:val="22"/>
        </w:rPr>
      </w:pPr>
      <w:r w:rsidRPr="008A154E">
        <w:rPr>
          <w:rFonts w:ascii="Arial" w:hAnsi="Arial" w:cs="Arial"/>
          <w:b w:val="0"/>
          <w:noProof/>
          <w:color w:val="auto"/>
          <w:sz w:val="22"/>
          <w:szCs w:val="22"/>
        </w:rPr>
        <w:t>Hur ofta genomförs slumpmässiga inspektioner?</w:t>
      </w:r>
      <w:r w:rsidR="008F1F2B" w:rsidRPr="008A154E">
        <w:rPr>
          <w:rFonts w:ascii="Arial" w:hAnsi="Arial" w:cs="Arial"/>
          <w:b w:val="0"/>
          <w:noProof/>
          <w:color w:val="auto"/>
          <w:sz w:val="22"/>
          <w:szCs w:val="22"/>
        </w:rPr>
        <w:br/>
      </w:r>
      <w:r w:rsidR="008F1F2B" w:rsidRPr="008A154E">
        <w:rPr>
          <w:rFonts w:ascii="Arial" w:hAnsi="Arial" w:cs="Arial"/>
          <w:b w:val="0"/>
          <w:noProof/>
          <w:color w:val="auto"/>
          <w:sz w:val="22"/>
          <w:szCs w:val="22"/>
        </w:rPr>
        <w:br/>
      </w:r>
    </w:p>
    <w:p w:rsidR="008F1F2B" w:rsidRPr="008A154E" w:rsidRDefault="00C040F6" w:rsidP="008A154E">
      <w:pPr>
        <w:pStyle w:val="Rubrik2"/>
        <w:jc w:val="left"/>
        <w:rPr>
          <w:rFonts w:ascii="Arial" w:hAnsi="Arial" w:cs="Arial"/>
          <w:b w:val="0"/>
          <w:noProof/>
          <w:color w:val="auto"/>
          <w:sz w:val="22"/>
          <w:szCs w:val="22"/>
        </w:rPr>
      </w:pPr>
      <w:r w:rsidRPr="008A154E">
        <w:rPr>
          <w:rFonts w:ascii="Arial" w:hAnsi="Arial" w:cs="Arial"/>
          <w:b w:val="0"/>
          <w:noProof/>
          <w:color w:val="auto"/>
          <w:sz w:val="22"/>
          <w:szCs w:val="22"/>
        </w:rPr>
        <w:t xml:space="preserve">Hur ofta görs internrevisioner? </w:t>
      </w:r>
      <w:r w:rsidR="008F1F2B" w:rsidRPr="008A154E">
        <w:rPr>
          <w:rFonts w:ascii="Arial" w:hAnsi="Arial" w:cs="Arial"/>
          <w:b w:val="0"/>
          <w:noProof/>
          <w:color w:val="auto"/>
          <w:sz w:val="22"/>
          <w:szCs w:val="22"/>
        </w:rPr>
        <w:br/>
      </w:r>
      <w:r w:rsidR="008F1F2B" w:rsidRPr="008A154E">
        <w:rPr>
          <w:rFonts w:ascii="Arial" w:hAnsi="Arial" w:cs="Arial"/>
          <w:b w:val="0"/>
          <w:noProof/>
          <w:color w:val="auto"/>
          <w:sz w:val="22"/>
          <w:szCs w:val="22"/>
        </w:rPr>
        <w:br/>
      </w:r>
    </w:p>
    <w:p w:rsidR="008F1F2B" w:rsidRPr="008A154E" w:rsidRDefault="00C040F6" w:rsidP="008A154E">
      <w:pPr>
        <w:pStyle w:val="Rubrik2"/>
        <w:jc w:val="left"/>
        <w:rPr>
          <w:rFonts w:ascii="Arial" w:hAnsi="Arial" w:cs="Arial"/>
          <w:b w:val="0"/>
          <w:noProof/>
          <w:color w:val="auto"/>
          <w:sz w:val="22"/>
          <w:szCs w:val="22"/>
        </w:rPr>
      </w:pPr>
      <w:r w:rsidRPr="008A154E">
        <w:rPr>
          <w:rFonts w:ascii="Arial" w:hAnsi="Arial" w:cs="Arial"/>
          <w:b w:val="0"/>
          <w:noProof/>
          <w:color w:val="auto"/>
          <w:sz w:val="22"/>
          <w:szCs w:val="22"/>
        </w:rPr>
        <w:t>Hur stor procentandel av exporten och överföringarna kontrolleras?</w:t>
      </w:r>
      <w:r w:rsidR="008F1F2B" w:rsidRPr="008A154E">
        <w:rPr>
          <w:rFonts w:ascii="Arial" w:hAnsi="Arial" w:cs="Arial"/>
          <w:b w:val="0"/>
          <w:noProof/>
          <w:color w:val="auto"/>
          <w:sz w:val="22"/>
          <w:szCs w:val="22"/>
        </w:rPr>
        <w:br/>
      </w:r>
      <w:r w:rsidR="008F1F2B" w:rsidRPr="008A154E">
        <w:rPr>
          <w:rFonts w:ascii="Arial" w:hAnsi="Arial" w:cs="Arial"/>
          <w:b w:val="0"/>
          <w:noProof/>
          <w:color w:val="auto"/>
          <w:sz w:val="22"/>
          <w:szCs w:val="22"/>
        </w:rPr>
        <w:br/>
      </w:r>
    </w:p>
    <w:p w:rsidR="008F1F2B" w:rsidRPr="008A154E" w:rsidRDefault="00C040F6" w:rsidP="008A154E">
      <w:pPr>
        <w:pStyle w:val="Rubrik2"/>
        <w:jc w:val="left"/>
        <w:rPr>
          <w:rFonts w:ascii="Arial" w:hAnsi="Arial" w:cs="Arial"/>
          <w:b w:val="0"/>
          <w:noProof/>
          <w:color w:val="auto"/>
          <w:sz w:val="22"/>
          <w:szCs w:val="22"/>
        </w:rPr>
      </w:pPr>
      <w:r w:rsidRPr="008A154E">
        <w:rPr>
          <w:rFonts w:ascii="Arial" w:hAnsi="Arial" w:cs="Arial"/>
          <w:b w:val="0"/>
          <w:noProof/>
          <w:color w:val="auto"/>
          <w:sz w:val="22"/>
          <w:szCs w:val="22"/>
        </w:rPr>
        <w:t xml:space="preserve">Vem genomför dessa kontroller? </w:t>
      </w:r>
      <w:r w:rsidR="008F1F2B" w:rsidRPr="008A154E">
        <w:rPr>
          <w:rFonts w:ascii="Arial" w:hAnsi="Arial" w:cs="Arial"/>
          <w:b w:val="0"/>
          <w:noProof/>
          <w:color w:val="auto"/>
          <w:sz w:val="22"/>
          <w:szCs w:val="22"/>
        </w:rPr>
        <w:br/>
      </w:r>
      <w:r w:rsidR="008F1F2B" w:rsidRPr="008A154E">
        <w:rPr>
          <w:rFonts w:ascii="Arial" w:hAnsi="Arial" w:cs="Arial"/>
          <w:b w:val="0"/>
          <w:noProof/>
          <w:color w:val="auto"/>
          <w:sz w:val="22"/>
          <w:szCs w:val="22"/>
        </w:rPr>
        <w:br/>
      </w:r>
    </w:p>
    <w:p w:rsidR="008F1F2B" w:rsidRPr="008A154E" w:rsidRDefault="00C040F6" w:rsidP="008A154E">
      <w:pPr>
        <w:pStyle w:val="Rubrik2"/>
        <w:jc w:val="left"/>
        <w:rPr>
          <w:rFonts w:ascii="Arial" w:hAnsi="Arial" w:cs="Arial"/>
          <w:b w:val="0"/>
          <w:noProof/>
          <w:color w:val="auto"/>
          <w:sz w:val="22"/>
          <w:szCs w:val="22"/>
        </w:rPr>
      </w:pPr>
      <w:r w:rsidRPr="008A154E">
        <w:rPr>
          <w:rFonts w:ascii="Arial" w:hAnsi="Arial" w:cs="Arial"/>
          <w:b w:val="0"/>
          <w:noProof/>
          <w:color w:val="auto"/>
          <w:sz w:val="22"/>
          <w:szCs w:val="22"/>
        </w:rPr>
        <w:t>Vilka frågor omfattar dessa revisioner?</w:t>
      </w:r>
      <w:r w:rsidR="008F1F2B" w:rsidRPr="008A154E">
        <w:rPr>
          <w:rFonts w:ascii="Arial" w:hAnsi="Arial" w:cs="Arial"/>
          <w:b w:val="0"/>
          <w:noProof/>
          <w:color w:val="auto"/>
          <w:sz w:val="22"/>
          <w:szCs w:val="22"/>
        </w:rPr>
        <w:br/>
      </w:r>
      <w:r w:rsidR="008F1F2B" w:rsidRPr="008A154E">
        <w:rPr>
          <w:rFonts w:ascii="Arial" w:hAnsi="Arial" w:cs="Arial"/>
          <w:b w:val="0"/>
          <w:noProof/>
          <w:color w:val="auto"/>
          <w:sz w:val="22"/>
          <w:szCs w:val="22"/>
        </w:rPr>
        <w:br/>
      </w:r>
    </w:p>
    <w:p w:rsidR="008F1F2B" w:rsidRPr="008A154E" w:rsidRDefault="00C040F6" w:rsidP="008A154E">
      <w:pPr>
        <w:pStyle w:val="Rubrik2"/>
        <w:jc w:val="left"/>
        <w:rPr>
          <w:rFonts w:ascii="Arial" w:hAnsi="Arial" w:cs="Arial"/>
          <w:b w:val="0"/>
          <w:noProof/>
          <w:color w:val="auto"/>
          <w:sz w:val="22"/>
          <w:szCs w:val="22"/>
        </w:rPr>
      </w:pPr>
      <w:r w:rsidRPr="008A154E">
        <w:rPr>
          <w:rFonts w:ascii="Arial" w:hAnsi="Arial" w:cs="Arial"/>
          <w:b w:val="0"/>
          <w:noProof/>
          <w:color w:val="auto"/>
          <w:sz w:val="22"/>
          <w:szCs w:val="22"/>
        </w:rPr>
        <w:t>Hur säkerställer företaget att revisionen omfattar ett representativt urval sändningar?</w:t>
      </w:r>
      <w:r w:rsidR="008F1F2B" w:rsidRPr="008A154E">
        <w:rPr>
          <w:rFonts w:ascii="Arial" w:hAnsi="Arial" w:cs="Arial"/>
          <w:b w:val="0"/>
          <w:noProof/>
          <w:color w:val="auto"/>
          <w:sz w:val="22"/>
          <w:szCs w:val="22"/>
        </w:rPr>
        <w:br/>
      </w:r>
      <w:r w:rsidR="008F1F2B" w:rsidRPr="008A154E">
        <w:rPr>
          <w:rFonts w:ascii="Arial" w:hAnsi="Arial" w:cs="Arial"/>
          <w:b w:val="0"/>
          <w:noProof/>
          <w:color w:val="auto"/>
          <w:sz w:val="22"/>
          <w:szCs w:val="22"/>
        </w:rPr>
        <w:br/>
      </w:r>
    </w:p>
    <w:p w:rsidR="0041181C" w:rsidRPr="008A154E" w:rsidRDefault="008F1F2B" w:rsidP="008A154E">
      <w:pPr>
        <w:pStyle w:val="Rubrik2"/>
        <w:jc w:val="left"/>
        <w:rPr>
          <w:rFonts w:ascii="Arial" w:hAnsi="Arial" w:cs="Arial"/>
          <w:b w:val="0"/>
          <w:noProof/>
          <w:color w:val="auto"/>
          <w:sz w:val="22"/>
          <w:szCs w:val="22"/>
        </w:rPr>
      </w:pPr>
      <w:r w:rsidRPr="008A154E">
        <w:rPr>
          <w:rFonts w:ascii="Arial" w:hAnsi="Arial" w:cs="Arial"/>
          <w:b w:val="0"/>
          <w:noProof/>
          <w:color w:val="auto"/>
          <w:sz w:val="22"/>
          <w:szCs w:val="22"/>
        </w:rPr>
        <w:lastRenderedPageBreak/>
        <w:t>H</w:t>
      </w:r>
      <w:r w:rsidR="00C040F6" w:rsidRPr="008A154E">
        <w:rPr>
          <w:rFonts w:ascii="Arial" w:hAnsi="Arial" w:cs="Arial"/>
          <w:b w:val="0"/>
          <w:noProof/>
          <w:color w:val="auto"/>
          <w:sz w:val="22"/>
          <w:szCs w:val="22"/>
        </w:rPr>
        <w:t xml:space="preserve">ar företaget ett program för internrevision? </w:t>
      </w:r>
      <w:r w:rsidR="0041181C" w:rsidRPr="008A154E">
        <w:rPr>
          <w:rFonts w:ascii="Arial" w:hAnsi="Arial" w:cs="Arial"/>
          <w:b w:val="0"/>
          <w:noProof/>
          <w:color w:val="auto"/>
          <w:sz w:val="22"/>
          <w:szCs w:val="22"/>
        </w:rPr>
        <w:br/>
      </w:r>
      <w:r w:rsidR="00ED0DAD">
        <w:rPr>
          <w:rFonts w:ascii="Arial" w:hAnsi="Arial" w:cs="Arial"/>
          <w:b w:val="0"/>
          <w:noProof/>
          <w:color w:val="auto"/>
          <w:sz w:val="22"/>
          <w:szCs w:val="22"/>
        </w:rPr>
        <w:br/>
      </w:r>
    </w:p>
    <w:p w:rsidR="0041181C" w:rsidRPr="008A154E" w:rsidRDefault="00C040F6" w:rsidP="008A154E">
      <w:pPr>
        <w:pStyle w:val="Rubrik2"/>
        <w:jc w:val="left"/>
        <w:rPr>
          <w:rFonts w:ascii="Arial" w:hAnsi="Arial" w:cs="Arial"/>
          <w:b w:val="0"/>
          <w:noProof/>
          <w:color w:val="auto"/>
          <w:sz w:val="22"/>
          <w:szCs w:val="22"/>
        </w:rPr>
      </w:pPr>
      <w:r w:rsidRPr="008A154E">
        <w:rPr>
          <w:rFonts w:ascii="Arial" w:hAnsi="Arial" w:cs="Arial"/>
          <w:b w:val="0"/>
          <w:noProof/>
          <w:color w:val="auto"/>
          <w:sz w:val="22"/>
          <w:szCs w:val="22"/>
        </w:rPr>
        <w:t>Åtgärdar man systematiskt de fall av bristande efterlevnad som upptäckts genom internrevisioner? Är dessa åtgärder spårbara?</w:t>
      </w:r>
      <w:r w:rsidR="00ED0DAD">
        <w:rPr>
          <w:rFonts w:ascii="Arial" w:hAnsi="Arial" w:cs="Arial"/>
          <w:b w:val="0"/>
          <w:noProof/>
          <w:color w:val="auto"/>
          <w:sz w:val="22"/>
          <w:szCs w:val="22"/>
        </w:rPr>
        <w:br/>
      </w:r>
      <w:r w:rsidR="00F26FFD">
        <w:rPr>
          <w:rFonts w:ascii="Arial" w:hAnsi="Arial" w:cs="Arial"/>
          <w:b w:val="0"/>
          <w:noProof/>
          <w:color w:val="auto"/>
          <w:sz w:val="22"/>
          <w:szCs w:val="22"/>
        </w:rPr>
        <w:br/>
      </w:r>
    </w:p>
    <w:p w:rsidR="0041181C" w:rsidRPr="00ED0DAD" w:rsidRDefault="008C4737" w:rsidP="008A154E">
      <w:pPr>
        <w:pStyle w:val="Rubrik1"/>
        <w:jc w:val="left"/>
        <w:rPr>
          <w:rFonts w:ascii="Arial" w:hAnsi="Arial" w:cs="Arial"/>
          <w:noProof/>
          <w:color w:val="auto"/>
        </w:rPr>
      </w:pPr>
      <w:r w:rsidRPr="00ED0DAD">
        <w:rPr>
          <w:rFonts w:ascii="Arial" w:hAnsi="Arial" w:cs="Arial"/>
          <w:noProof/>
          <w:color w:val="auto"/>
        </w:rPr>
        <w:t>Åtgärder för att öka medvetenheten</w:t>
      </w:r>
    </w:p>
    <w:p w:rsidR="0041181C" w:rsidRPr="008A154E" w:rsidRDefault="008C4737" w:rsidP="008A154E">
      <w:pPr>
        <w:pStyle w:val="Rubrik2"/>
        <w:jc w:val="left"/>
        <w:rPr>
          <w:rFonts w:ascii="Arial" w:hAnsi="Arial" w:cs="Arial"/>
          <w:b w:val="0"/>
          <w:noProof/>
          <w:color w:val="auto"/>
          <w:sz w:val="22"/>
          <w:szCs w:val="22"/>
        </w:rPr>
      </w:pPr>
      <w:r w:rsidRPr="008A154E">
        <w:rPr>
          <w:rFonts w:ascii="Arial" w:hAnsi="Arial" w:cs="Arial"/>
          <w:b w:val="0"/>
          <w:noProof/>
          <w:color w:val="auto"/>
          <w:sz w:val="22"/>
          <w:szCs w:val="22"/>
        </w:rPr>
        <w:t>Hurdana interna rutiner har företaget för att öka medvetenheten och minska riskerna i samband med export- och överföringskontrollen?</w:t>
      </w:r>
      <w:r w:rsidR="0041181C" w:rsidRPr="008A154E">
        <w:rPr>
          <w:rFonts w:ascii="Arial" w:hAnsi="Arial" w:cs="Arial"/>
          <w:b w:val="0"/>
          <w:noProof/>
          <w:color w:val="auto"/>
          <w:sz w:val="22"/>
          <w:szCs w:val="22"/>
        </w:rPr>
        <w:br/>
      </w:r>
      <w:r w:rsidR="0041181C" w:rsidRPr="008A154E">
        <w:rPr>
          <w:rFonts w:ascii="Arial" w:hAnsi="Arial" w:cs="Arial"/>
          <w:b w:val="0"/>
          <w:noProof/>
          <w:color w:val="auto"/>
          <w:sz w:val="22"/>
          <w:szCs w:val="22"/>
        </w:rPr>
        <w:br/>
      </w:r>
    </w:p>
    <w:p w:rsidR="0041181C" w:rsidRPr="008A154E" w:rsidRDefault="008C4737" w:rsidP="008A154E">
      <w:pPr>
        <w:pStyle w:val="Rubrik2"/>
        <w:jc w:val="left"/>
        <w:rPr>
          <w:rFonts w:ascii="Arial" w:hAnsi="Arial" w:cs="Arial"/>
          <w:b w:val="0"/>
          <w:noProof/>
          <w:color w:val="auto"/>
          <w:sz w:val="22"/>
          <w:szCs w:val="22"/>
        </w:rPr>
      </w:pPr>
      <w:r w:rsidRPr="008A154E">
        <w:rPr>
          <w:rFonts w:ascii="Arial" w:hAnsi="Arial" w:cs="Arial"/>
          <w:b w:val="0"/>
          <w:noProof/>
          <w:color w:val="auto"/>
          <w:sz w:val="22"/>
          <w:szCs w:val="22"/>
        </w:rPr>
        <w:t>På vilket sätt tar företaget hänsyn till embargon?</w:t>
      </w:r>
      <w:r w:rsidR="0041181C" w:rsidRPr="008A154E">
        <w:rPr>
          <w:rFonts w:ascii="Arial" w:hAnsi="Arial" w:cs="Arial"/>
          <w:b w:val="0"/>
          <w:noProof/>
          <w:color w:val="auto"/>
          <w:sz w:val="22"/>
          <w:szCs w:val="22"/>
        </w:rPr>
        <w:br/>
      </w:r>
      <w:r w:rsidR="0041181C" w:rsidRPr="008A154E">
        <w:rPr>
          <w:rFonts w:ascii="Arial" w:hAnsi="Arial" w:cs="Arial"/>
          <w:b w:val="0"/>
          <w:noProof/>
          <w:color w:val="auto"/>
          <w:sz w:val="22"/>
          <w:szCs w:val="22"/>
        </w:rPr>
        <w:br/>
      </w:r>
    </w:p>
    <w:p w:rsidR="0041181C" w:rsidRPr="008A154E" w:rsidRDefault="001A5FE9" w:rsidP="008A154E">
      <w:pPr>
        <w:pStyle w:val="Rubrik2"/>
        <w:jc w:val="left"/>
        <w:rPr>
          <w:rFonts w:ascii="Arial" w:hAnsi="Arial" w:cs="Arial"/>
          <w:b w:val="0"/>
          <w:noProof/>
          <w:color w:val="auto"/>
          <w:sz w:val="22"/>
          <w:szCs w:val="22"/>
        </w:rPr>
      </w:pPr>
      <w:r w:rsidRPr="008A154E">
        <w:rPr>
          <w:rFonts w:ascii="Arial" w:hAnsi="Arial" w:cs="Arial"/>
          <w:b w:val="0"/>
          <w:noProof/>
          <w:color w:val="auto"/>
          <w:sz w:val="22"/>
          <w:szCs w:val="22"/>
        </w:rPr>
        <w:t>På vilket sätt tar företaget hänsyn till sanktionsförteckningar?</w:t>
      </w:r>
      <w:r w:rsidR="0041181C" w:rsidRPr="008A154E">
        <w:rPr>
          <w:rFonts w:ascii="Arial" w:hAnsi="Arial" w:cs="Arial"/>
          <w:b w:val="0"/>
          <w:noProof/>
          <w:color w:val="auto"/>
          <w:sz w:val="22"/>
          <w:szCs w:val="22"/>
        </w:rPr>
        <w:br/>
      </w:r>
      <w:r w:rsidR="0041181C" w:rsidRPr="008A154E">
        <w:rPr>
          <w:rFonts w:ascii="Arial" w:hAnsi="Arial" w:cs="Arial"/>
          <w:b w:val="0"/>
          <w:noProof/>
          <w:color w:val="auto"/>
          <w:sz w:val="22"/>
          <w:szCs w:val="22"/>
        </w:rPr>
        <w:br/>
      </w:r>
    </w:p>
    <w:p w:rsidR="0041181C" w:rsidRPr="008A154E" w:rsidRDefault="0041181C" w:rsidP="008A154E">
      <w:pPr>
        <w:pStyle w:val="Rubrik2"/>
        <w:jc w:val="left"/>
        <w:rPr>
          <w:rFonts w:ascii="Arial" w:hAnsi="Arial" w:cs="Arial"/>
          <w:b w:val="0"/>
          <w:noProof/>
          <w:color w:val="auto"/>
          <w:sz w:val="22"/>
          <w:szCs w:val="22"/>
        </w:rPr>
      </w:pPr>
      <w:r w:rsidRPr="008A154E">
        <w:rPr>
          <w:rFonts w:ascii="Arial" w:hAnsi="Arial" w:cs="Arial"/>
          <w:b w:val="0"/>
          <w:noProof/>
          <w:color w:val="auto"/>
          <w:sz w:val="22"/>
          <w:szCs w:val="22"/>
        </w:rPr>
        <w:t>H</w:t>
      </w:r>
      <w:r w:rsidR="001A5FE9" w:rsidRPr="008A154E">
        <w:rPr>
          <w:rFonts w:ascii="Arial" w:hAnsi="Arial" w:cs="Arial"/>
          <w:b w:val="0"/>
          <w:noProof/>
          <w:color w:val="auto"/>
          <w:sz w:val="22"/>
          <w:szCs w:val="22"/>
        </w:rPr>
        <w:t>ur hög grad (eller procentsats) av säkerhet krävs för att man ska anse att man har fått en träff när man söker efter en identitet på sanktionsförteckningen? Vilka rutiner följs när man har fått träff på ett namn?</w:t>
      </w:r>
      <w:r w:rsidRPr="008A154E">
        <w:rPr>
          <w:rFonts w:ascii="Arial" w:hAnsi="Arial" w:cs="Arial"/>
          <w:b w:val="0"/>
          <w:noProof/>
          <w:color w:val="auto"/>
          <w:sz w:val="22"/>
          <w:szCs w:val="22"/>
        </w:rPr>
        <w:br/>
      </w:r>
      <w:r w:rsidRPr="008A154E">
        <w:rPr>
          <w:rFonts w:ascii="Arial" w:hAnsi="Arial" w:cs="Arial"/>
          <w:b w:val="0"/>
          <w:noProof/>
          <w:color w:val="auto"/>
          <w:sz w:val="22"/>
          <w:szCs w:val="22"/>
        </w:rPr>
        <w:br/>
      </w:r>
    </w:p>
    <w:p w:rsidR="008A154E" w:rsidRPr="008A154E" w:rsidRDefault="00022C90" w:rsidP="008A154E">
      <w:pPr>
        <w:pStyle w:val="Rubrik2"/>
        <w:jc w:val="left"/>
        <w:rPr>
          <w:rFonts w:ascii="Arial" w:hAnsi="Arial" w:cs="Arial"/>
          <w:b w:val="0"/>
          <w:noProof/>
          <w:color w:val="auto"/>
          <w:sz w:val="22"/>
          <w:szCs w:val="22"/>
        </w:rPr>
      </w:pPr>
      <w:r w:rsidRPr="008A154E">
        <w:rPr>
          <w:rFonts w:ascii="Arial" w:hAnsi="Arial" w:cs="Arial"/>
          <w:b w:val="0"/>
          <w:noProof/>
          <w:color w:val="auto"/>
          <w:sz w:val="22"/>
          <w:szCs w:val="22"/>
        </w:rPr>
        <w:t xml:space="preserve">Frågor om interna rutiner för att säkerställa att en förtecknad produkt inte exporteras eller överförs utan tillstånd: </w:t>
      </w:r>
    </w:p>
    <w:p w:rsidR="008A154E" w:rsidRPr="008A154E" w:rsidRDefault="00022C90" w:rsidP="008A154E">
      <w:pPr>
        <w:pStyle w:val="Rubrik3"/>
        <w:jc w:val="left"/>
        <w:rPr>
          <w:rFonts w:ascii="Arial" w:hAnsi="Arial" w:cs="Arial"/>
          <w:b w:val="0"/>
          <w:noProof/>
          <w:color w:val="auto"/>
          <w:sz w:val="22"/>
          <w:szCs w:val="22"/>
        </w:rPr>
      </w:pPr>
      <w:r w:rsidRPr="008A154E">
        <w:rPr>
          <w:rFonts w:ascii="Arial" w:hAnsi="Arial" w:cs="Arial"/>
          <w:b w:val="0"/>
          <w:noProof/>
          <w:color w:val="auto"/>
          <w:sz w:val="22"/>
          <w:szCs w:val="22"/>
        </w:rPr>
        <w:t>Finns det ett elektroniskt databehandlingssystem för att registrera klassificering av produkter som mottagits eller tillverkats av företaget?</w:t>
      </w:r>
      <w:r w:rsidR="008A154E" w:rsidRPr="008A154E">
        <w:rPr>
          <w:rFonts w:ascii="Arial" w:hAnsi="Arial" w:cs="Arial"/>
          <w:b w:val="0"/>
          <w:noProof/>
          <w:color w:val="auto"/>
          <w:sz w:val="22"/>
          <w:szCs w:val="22"/>
        </w:rPr>
        <w:br/>
      </w:r>
      <w:r w:rsidR="008A154E" w:rsidRPr="008A154E">
        <w:rPr>
          <w:rFonts w:ascii="Arial" w:hAnsi="Arial" w:cs="Arial"/>
          <w:b w:val="0"/>
          <w:noProof/>
          <w:color w:val="auto"/>
          <w:sz w:val="22"/>
          <w:szCs w:val="22"/>
        </w:rPr>
        <w:br/>
      </w:r>
    </w:p>
    <w:p w:rsidR="008A154E" w:rsidRPr="008A154E" w:rsidRDefault="00022C90" w:rsidP="008A154E">
      <w:pPr>
        <w:pStyle w:val="Rubrik3"/>
        <w:jc w:val="left"/>
        <w:rPr>
          <w:rFonts w:ascii="Arial" w:hAnsi="Arial" w:cs="Arial"/>
          <w:b w:val="0"/>
          <w:noProof/>
          <w:color w:val="auto"/>
          <w:sz w:val="22"/>
          <w:szCs w:val="22"/>
        </w:rPr>
      </w:pPr>
      <w:r w:rsidRPr="008A154E">
        <w:rPr>
          <w:rFonts w:ascii="Arial" w:hAnsi="Arial" w:cs="Arial"/>
          <w:b w:val="0"/>
          <w:noProof/>
          <w:color w:val="auto"/>
          <w:sz w:val="22"/>
          <w:szCs w:val="22"/>
        </w:rPr>
        <w:t>Hur klassificeras och registreras alla tillståndspliktiga produkter och vem ansvarar för detta? Vilka rutiner finns det för att säkerställa att produktklassificeringen uppdateras, och hur dokumenteras det?</w:t>
      </w:r>
      <w:r w:rsidR="008A154E" w:rsidRPr="008A154E">
        <w:rPr>
          <w:rFonts w:ascii="Arial" w:hAnsi="Arial" w:cs="Arial"/>
          <w:b w:val="0"/>
          <w:noProof/>
          <w:color w:val="auto"/>
          <w:sz w:val="22"/>
          <w:szCs w:val="22"/>
        </w:rPr>
        <w:br/>
      </w:r>
      <w:r w:rsidR="008A154E" w:rsidRPr="008A154E">
        <w:rPr>
          <w:rFonts w:ascii="Arial" w:hAnsi="Arial" w:cs="Arial"/>
          <w:b w:val="0"/>
          <w:noProof/>
          <w:color w:val="auto"/>
          <w:sz w:val="22"/>
          <w:szCs w:val="22"/>
        </w:rPr>
        <w:br/>
      </w:r>
    </w:p>
    <w:p w:rsidR="008A154E" w:rsidRPr="008A154E" w:rsidRDefault="00022C90" w:rsidP="008A154E">
      <w:pPr>
        <w:pStyle w:val="Rubrik2"/>
        <w:jc w:val="left"/>
        <w:rPr>
          <w:rFonts w:ascii="Arial" w:hAnsi="Arial" w:cs="Arial"/>
          <w:b w:val="0"/>
          <w:noProof/>
          <w:color w:val="auto"/>
          <w:sz w:val="22"/>
          <w:szCs w:val="22"/>
        </w:rPr>
      </w:pPr>
      <w:r w:rsidRPr="008A154E">
        <w:rPr>
          <w:rFonts w:ascii="Arial" w:hAnsi="Arial" w:cs="Arial"/>
          <w:b w:val="0"/>
          <w:noProof/>
          <w:color w:val="auto"/>
          <w:sz w:val="22"/>
          <w:szCs w:val="22"/>
        </w:rPr>
        <w:t>Hur bedöms mottagarens slutanvändning och tillförlitlighet?</w:t>
      </w:r>
      <w:r w:rsidR="00811BA9">
        <w:rPr>
          <w:rFonts w:ascii="Arial" w:hAnsi="Arial" w:cs="Arial"/>
          <w:b w:val="0"/>
          <w:noProof/>
          <w:color w:val="auto"/>
          <w:sz w:val="22"/>
          <w:szCs w:val="22"/>
        </w:rPr>
        <w:br/>
      </w:r>
      <w:r w:rsidRPr="008A154E">
        <w:rPr>
          <w:rFonts w:ascii="Arial" w:hAnsi="Arial" w:cs="Arial"/>
          <w:b w:val="0"/>
          <w:noProof/>
          <w:color w:val="auto"/>
          <w:sz w:val="22"/>
          <w:szCs w:val="22"/>
        </w:rPr>
        <w:t xml:space="preserve"> </w:t>
      </w:r>
      <w:r w:rsidR="008A154E" w:rsidRPr="008A154E">
        <w:rPr>
          <w:rFonts w:ascii="Arial" w:hAnsi="Arial" w:cs="Arial"/>
          <w:b w:val="0"/>
          <w:noProof/>
          <w:color w:val="auto"/>
          <w:sz w:val="22"/>
          <w:szCs w:val="22"/>
        </w:rPr>
        <w:br/>
      </w:r>
    </w:p>
    <w:p w:rsidR="00E65FA7" w:rsidRDefault="00022C90" w:rsidP="00E65FA7">
      <w:pPr>
        <w:pStyle w:val="Rubrik2"/>
        <w:jc w:val="left"/>
        <w:rPr>
          <w:rFonts w:ascii="Arial" w:hAnsi="Arial" w:cs="Arial"/>
          <w:b w:val="0"/>
          <w:noProof/>
          <w:color w:val="auto"/>
          <w:sz w:val="22"/>
          <w:szCs w:val="22"/>
        </w:rPr>
      </w:pPr>
      <w:r w:rsidRPr="008A154E">
        <w:rPr>
          <w:rFonts w:ascii="Arial" w:hAnsi="Arial" w:cs="Arial"/>
          <w:b w:val="0"/>
          <w:noProof/>
          <w:color w:val="auto"/>
          <w:sz w:val="22"/>
          <w:szCs w:val="22"/>
        </w:rPr>
        <w:t>Hur säkerställer företaget efterlevnad av kraven för immateriell överföring av teknik (t.ex. e-post och tillgång till intranätet från utlandet</w:t>
      </w:r>
      <w:r w:rsidR="00E65FA7">
        <w:rPr>
          <w:rFonts w:ascii="Arial" w:hAnsi="Arial" w:cs="Arial"/>
          <w:b w:val="0"/>
          <w:noProof/>
          <w:color w:val="auto"/>
          <w:sz w:val="22"/>
          <w:szCs w:val="22"/>
        </w:rPr>
        <w:t>)?</w:t>
      </w:r>
      <w:r w:rsidR="00E65FA7">
        <w:rPr>
          <w:rFonts w:ascii="Arial" w:hAnsi="Arial" w:cs="Arial"/>
          <w:b w:val="0"/>
          <w:noProof/>
          <w:color w:val="auto"/>
          <w:sz w:val="22"/>
          <w:szCs w:val="22"/>
        </w:rPr>
        <w:br/>
      </w:r>
      <w:r w:rsidR="00E65FA7">
        <w:rPr>
          <w:rFonts w:ascii="Arial" w:hAnsi="Arial" w:cs="Arial"/>
          <w:b w:val="0"/>
          <w:noProof/>
          <w:color w:val="auto"/>
          <w:sz w:val="22"/>
          <w:szCs w:val="22"/>
        </w:rPr>
        <w:br/>
      </w:r>
    </w:p>
    <w:p w:rsidR="008F49DC" w:rsidRDefault="00022C90" w:rsidP="008F49DC">
      <w:pPr>
        <w:pStyle w:val="Rubrik2"/>
        <w:jc w:val="left"/>
        <w:rPr>
          <w:rFonts w:ascii="Arial" w:hAnsi="Arial" w:cs="Arial"/>
          <w:b w:val="0"/>
          <w:noProof/>
          <w:color w:val="auto"/>
          <w:sz w:val="22"/>
          <w:szCs w:val="22"/>
        </w:rPr>
      </w:pPr>
      <w:r w:rsidRPr="00E65FA7">
        <w:rPr>
          <w:rFonts w:ascii="Arial" w:hAnsi="Arial" w:cs="Arial"/>
          <w:b w:val="0"/>
          <w:noProof/>
          <w:color w:val="auto"/>
          <w:sz w:val="22"/>
          <w:szCs w:val="22"/>
        </w:rPr>
        <w:lastRenderedPageBreak/>
        <w:t>Hur säkerställer företaget att kra</w:t>
      </w:r>
      <w:r w:rsidR="008F49DC">
        <w:rPr>
          <w:rFonts w:ascii="Arial" w:hAnsi="Arial" w:cs="Arial"/>
          <w:b w:val="0"/>
          <w:noProof/>
          <w:color w:val="auto"/>
          <w:sz w:val="22"/>
          <w:szCs w:val="22"/>
        </w:rPr>
        <w:t>ven för tekniskt bistånd följs?</w:t>
      </w:r>
      <w:r w:rsidR="008F49DC">
        <w:rPr>
          <w:rFonts w:ascii="Arial" w:hAnsi="Arial" w:cs="Arial"/>
          <w:b w:val="0"/>
          <w:noProof/>
          <w:color w:val="auto"/>
          <w:sz w:val="22"/>
          <w:szCs w:val="22"/>
        </w:rPr>
        <w:br/>
      </w:r>
      <w:r w:rsidR="006934A2">
        <w:rPr>
          <w:rFonts w:ascii="Arial" w:hAnsi="Arial" w:cs="Arial"/>
          <w:b w:val="0"/>
          <w:noProof/>
          <w:color w:val="auto"/>
          <w:sz w:val="22"/>
          <w:szCs w:val="22"/>
        </w:rPr>
        <w:br/>
      </w:r>
    </w:p>
    <w:p w:rsidR="008F49DC" w:rsidRPr="008F49DC" w:rsidRDefault="008F49DC" w:rsidP="008F49DC">
      <w:pPr>
        <w:pStyle w:val="Rubrik2"/>
        <w:jc w:val="left"/>
        <w:rPr>
          <w:rFonts w:ascii="Arial" w:hAnsi="Arial" w:cs="Arial"/>
          <w:b w:val="0"/>
          <w:noProof/>
          <w:color w:val="auto"/>
          <w:sz w:val="22"/>
          <w:szCs w:val="22"/>
        </w:rPr>
      </w:pPr>
      <w:r w:rsidRPr="008F49DC">
        <w:rPr>
          <w:rFonts w:ascii="Arial" w:hAnsi="Arial" w:cs="Arial"/>
          <w:b w:val="0"/>
          <w:noProof/>
          <w:color w:val="auto"/>
          <w:sz w:val="22"/>
          <w:szCs w:val="22"/>
        </w:rPr>
        <w:t xml:space="preserve">Hur säkerställer företaget att dess ansökningar om tillstånd är fullständiga? </w:t>
      </w:r>
      <w:r>
        <w:rPr>
          <w:rFonts w:ascii="Arial" w:hAnsi="Arial" w:cs="Arial"/>
          <w:b w:val="0"/>
          <w:noProof/>
          <w:color w:val="auto"/>
          <w:sz w:val="22"/>
          <w:szCs w:val="22"/>
        </w:rPr>
        <w:br/>
      </w:r>
      <w:r>
        <w:rPr>
          <w:rFonts w:ascii="Arial" w:hAnsi="Arial" w:cs="Arial"/>
          <w:b w:val="0"/>
          <w:noProof/>
          <w:color w:val="auto"/>
          <w:sz w:val="22"/>
          <w:szCs w:val="22"/>
        </w:rPr>
        <w:br/>
      </w:r>
    </w:p>
    <w:p w:rsidR="008F49DC" w:rsidRPr="008F49DC" w:rsidRDefault="008F49DC" w:rsidP="008F49DC">
      <w:pPr>
        <w:pStyle w:val="Rubrik2"/>
        <w:jc w:val="left"/>
        <w:rPr>
          <w:rFonts w:ascii="Arial" w:hAnsi="Arial" w:cs="Arial"/>
          <w:b w:val="0"/>
          <w:noProof/>
          <w:color w:val="auto"/>
          <w:sz w:val="22"/>
          <w:szCs w:val="22"/>
        </w:rPr>
      </w:pPr>
      <w:r w:rsidRPr="008F49DC">
        <w:rPr>
          <w:rFonts w:ascii="Arial" w:hAnsi="Arial" w:cs="Arial"/>
          <w:b w:val="0"/>
          <w:noProof/>
          <w:color w:val="auto"/>
          <w:sz w:val="22"/>
          <w:szCs w:val="22"/>
        </w:rPr>
        <w:t xml:space="preserve">Vilka interna rutiner säkerställer att tillståndsvillkoren är uppfyllda? </w:t>
      </w:r>
      <w:r>
        <w:rPr>
          <w:rFonts w:ascii="Arial" w:hAnsi="Arial" w:cs="Arial"/>
          <w:b w:val="0"/>
          <w:noProof/>
          <w:color w:val="auto"/>
          <w:sz w:val="22"/>
          <w:szCs w:val="22"/>
        </w:rPr>
        <w:br/>
      </w:r>
      <w:r>
        <w:rPr>
          <w:rFonts w:ascii="Arial" w:hAnsi="Arial" w:cs="Arial"/>
          <w:b w:val="0"/>
          <w:noProof/>
          <w:color w:val="auto"/>
          <w:sz w:val="22"/>
          <w:szCs w:val="22"/>
        </w:rPr>
        <w:br/>
      </w:r>
    </w:p>
    <w:p w:rsidR="008F49DC" w:rsidRPr="008F49DC" w:rsidRDefault="008F49DC" w:rsidP="008F49DC">
      <w:pPr>
        <w:pStyle w:val="Rubrik2"/>
        <w:jc w:val="left"/>
        <w:rPr>
          <w:rFonts w:ascii="Arial" w:hAnsi="Arial" w:cs="Arial"/>
          <w:b w:val="0"/>
          <w:noProof/>
          <w:color w:val="auto"/>
          <w:sz w:val="22"/>
          <w:szCs w:val="22"/>
        </w:rPr>
      </w:pPr>
      <w:r w:rsidRPr="008F49DC">
        <w:rPr>
          <w:rFonts w:ascii="Arial" w:hAnsi="Arial" w:cs="Arial"/>
          <w:b w:val="0"/>
          <w:noProof/>
          <w:color w:val="auto"/>
          <w:sz w:val="22"/>
          <w:szCs w:val="22"/>
        </w:rPr>
        <w:t>Vilken information finns tillgänglig för den personal som berörs av export- och överföringskontrollen och för den personal som arbetar med export- och överföringskontroll?</w:t>
      </w:r>
      <w:r>
        <w:rPr>
          <w:rFonts w:ascii="Arial" w:hAnsi="Arial" w:cs="Arial"/>
          <w:b w:val="0"/>
          <w:noProof/>
          <w:color w:val="auto"/>
          <w:sz w:val="22"/>
          <w:szCs w:val="22"/>
        </w:rPr>
        <w:br/>
      </w:r>
    </w:p>
    <w:p w:rsidR="008F49DC" w:rsidRPr="008F49DC" w:rsidRDefault="008F49DC" w:rsidP="008F49DC">
      <w:pPr>
        <w:pStyle w:val="Rubrik2"/>
        <w:jc w:val="left"/>
        <w:rPr>
          <w:rFonts w:ascii="Arial" w:hAnsi="Arial" w:cs="Arial"/>
          <w:b w:val="0"/>
          <w:noProof/>
          <w:color w:val="auto"/>
          <w:sz w:val="22"/>
          <w:szCs w:val="22"/>
        </w:rPr>
      </w:pPr>
      <w:r w:rsidRPr="008F49DC">
        <w:rPr>
          <w:rFonts w:ascii="Arial" w:hAnsi="Arial" w:cs="Arial"/>
          <w:b w:val="0"/>
          <w:noProof/>
          <w:color w:val="auto"/>
          <w:sz w:val="22"/>
          <w:szCs w:val="22"/>
        </w:rPr>
        <w:t>Hur ofta sker kunskapsuppdateringen för exportkontrollpersonalen?</w:t>
      </w:r>
      <w:r>
        <w:rPr>
          <w:rFonts w:ascii="Arial" w:hAnsi="Arial" w:cs="Arial"/>
          <w:b w:val="0"/>
          <w:noProof/>
          <w:color w:val="auto"/>
          <w:sz w:val="22"/>
          <w:szCs w:val="22"/>
        </w:rPr>
        <w:br/>
      </w:r>
      <w:r>
        <w:rPr>
          <w:rFonts w:ascii="Arial" w:hAnsi="Arial" w:cs="Arial"/>
          <w:b w:val="0"/>
          <w:noProof/>
          <w:color w:val="auto"/>
          <w:sz w:val="22"/>
          <w:szCs w:val="22"/>
        </w:rPr>
        <w:br/>
      </w:r>
    </w:p>
    <w:p w:rsidR="008F49DC" w:rsidRPr="008F49DC" w:rsidRDefault="008F49DC" w:rsidP="008F49DC">
      <w:pPr>
        <w:pStyle w:val="Rubrik2"/>
        <w:jc w:val="left"/>
        <w:rPr>
          <w:rFonts w:ascii="Arial" w:hAnsi="Arial" w:cs="Arial"/>
          <w:b w:val="0"/>
          <w:noProof/>
          <w:color w:val="auto"/>
          <w:sz w:val="22"/>
          <w:szCs w:val="22"/>
        </w:rPr>
      </w:pPr>
      <w:r w:rsidRPr="008F49DC">
        <w:rPr>
          <w:rFonts w:ascii="Arial" w:hAnsi="Arial" w:cs="Arial"/>
          <w:b w:val="0"/>
          <w:noProof/>
          <w:color w:val="auto"/>
          <w:sz w:val="22"/>
          <w:szCs w:val="22"/>
        </w:rPr>
        <w:t>Hur sker kunskapsuppdateringen för den personal som arbetar med export- och överföringskontroll?</w:t>
      </w:r>
      <w:r>
        <w:rPr>
          <w:rFonts w:ascii="Arial" w:hAnsi="Arial" w:cs="Arial"/>
          <w:b w:val="0"/>
          <w:noProof/>
          <w:color w:val="auto"/>
          <w:sz w:val="22"/>
          <w:szCs w:val="22"/>
        </w:rPr>
        <w:br/>
      </w:r>
    </w:p>
    <w:p w:rsidR="008F49DC" w:rsidRPr="00ED0DAD" w:rsidRDefault="008F49DC" w:rsidP="008F49DC">
      <w:pPr>
        <w:pStyle w:val="Rubrik1"/>
        <w:jc w:val="left"/>
        <w:rPr>
          <w:rFonts w:cstheme="majorHAnsi"/>
          <w:noProof/>
          <w:color w:val="auto"/>
        </w:rPr>
      </w:pPr>
      <w:r w:rsidRPr="00ED0DAD">
        <w:rPr>
          <w:rFonts w:cstheme="majorHAnsi"/>
          <w:noProof/>
          <w:color w:val="auto"/>
        </w:rPr>
        <w:t>Fysisk och teknisk säkerhet</w:t>
      </w:r>
    </w:p>
    <w:p w:rsidR="008F49DC" w:rsidRPr="008F49DC" w:rsidRDefault="008F49DC" w:rsidP="008F49DC">
      <w:pPr>
        <w:pStyle w:val="Rubrik2"/>
        <w:jc w:val="left"/>
        <w:rPr>
          <w:rFonts w:cstheme="majorHAnsi"/>
          <w:b w:val="0"/>
          <w:noProof/>
          <w:color w:val="auto"/>
          <w:sz w:val="22"/>
          <w:szCs w:val="22"/>
        </w:rPr>
      </w:pPr>
      <w:r w:rsidRPr="008F49DC">
        <w:rPr>
          <w:rFonts w:cstheme="majorHAnsi"/>
          <w:b w:val="0"/>
          <w:noProof/>
          <w:color w:val="auto"/>
          <w:sz w:val="22"/>
          <w:szCs w:val="22"/>
        </w:rPr>
        <w:t>Är företaget säkerhetsackrediterat av ett statligt organ? Om ja, beskriv närmare.</w:t>
      </w:r>
      <w:r>
        <w:rPr>
          <w:rFonts w:cstheme="majorHAnsi"/>
          <w:b w:val="0"/>
          <w:noProof/>
          <w:color w:val="auto"/>
          <w:sz w:val="22"/>
          <w:szCs w:val="22"/>
        </w:rPr>
        <w:br/>
      </w:r>
      <w:r>
        <w:rPr>
          <w:rFonts w:cstheme="majorHAnsi"/>
          <w:b w:val="0"/>
          <w:noProof/>
          <w:color w:val="auto"/>
          <w:sz w:val="22"/>
          <w:szCs w:val="22"/>
        </w:rPr>
        <w:br/>
      </w:r>
    </w:p>
    <w:p w:rsidR="008F49DC" w:rsidRPr="008F49DC" w:rsidRDefault="008F49DC" w:rsidP="008F49DC">
      <w:pPr>
        <w:pStyle w:val="Rubrik2"/>
        <w:jc w:val="left"/>
        <w:rPr>
          <w:rFonts w:cstheme="majorHAnsi"/>
          <w:b w:val="0"/>
          <w:noProof/>
          <w:color w:val="auto"/>
          <w:sz w:val="22"/>
          <w:szCs w:val="22"/>
        </w:rPr>
      </w:pPr>
      <w:r w:rsidRPr="008F49DC">
        <w:rPr>
          <w:rFonts w:cstheme="majorHAnsi"/>
          <w:b w:val="0"/>
          <w:noProof/>
          <w:color w:val="auto"/>
          <w:sz w:val="22"/>
          <w:szCs w:val="22"/>
        </w:rPr>
        <w:t>Om det inte finns någon officiell säkerhetsackreditering, vilka säkerhetsåtgärder vidtas för att register och rutiner avseende export och överföring ska vara säkra?</w:t>
      </w:r>
      <w:r>
        <w:rPr>
          <w:rFonts w:cstheme="majorHAnsi"/>
          <w:b w:val="0"/>
          <w:noProof/>
          <w:color w:val="auto"/>
          <w:sz w:val="22"/>
          <w:szCs w:val="22"/>
        </w:rPr>
        <w:br/>
      </w:r>
      <w:r>
        <w:rPr>
          <w:rFonts w:cstheme="majorHAnsi"/>
          <w:b w:val="0"/>
          <w:noProof/>
          <w:color w:val="auto"/>
          <w:sz w:val="22"/>
          <w:szCs w:val="22"/>
        </w:rPr>
        <w:br/>
      </w:r>
    </w:p>
    <w:p w:rsidR="008F49DC" w:rsidRPr="008F49DC" w:rsidRDefault="008F49DC" w:rsidP="008F49DC">
      <w:pPr>
        <w:pStyle w:val="Rubrik2"/>
        <w:jc w:val="left"/>
        <w:rPr>
          <w:rFonts w:cstheme="majorHAnsi"/>
          <w:b w:val="0"/>
          <w:noProof/>
          <w:color w:val="auto"/>
          <w:sz w:val="22"/>
          <w:szCs w:val="22"/>
        </w:rPr>
      </w:pPr>
      <w:r w:rsidRPr="008F49DC">
        <w:rPr>
          <w:rFonts w:cstheme="majorHAnsi"/>
          <w:b w:val="0"/>
          <w:noProof/>
          <w:color w:val="auto"/>
          <w:sz w:val="22"/>
          <w:szCs w:val="22"/>
        </w:rPr>
        <w:t>Vilka säkerhetsåtgärder vidtas för programvara och teknik?</w:t>
      </w:r>
      <w:r>
        <w:rPr>
          <w:rFonts w:cstheme="majorHAnsi"/>
          <w:b w:val="0"/>
          <w:noProof/>
          <w:color w:val="auto"/>
          <w:sz w:val="22"/>
          <w:szCs w:val="22"/>
        </w:rPr>
        <w:br/>
      </w:r>
    </w:p>
    <w:p w:rsidR="00E26E5E" w:rsidRDefault="008F49DC" w:rsidP="00A305BD">
      <w:pPr>
        <w:pStyle w:val="Rubrik1"/>
        <w:jc w:val="left"/>
        <w:rPr>
          <w:noProof/>
          <w:color w:val="auto"/>
        </w:rPr>
      </w:pPr>
      <w:r w:rsidRPr="00E26E5E">
        <w:rPr>
          <w:noProof/>
          <w:color w:val="auto"/>
        </w:rPr>
        <w:t>Registerföring och möjlighet att spåra exporten och överföringarna</w:t>
      </w:r>
    </w:p>
    <w:p w:rsidR="00E26E5E" w:rsidRDefault="008F49DC" w:rsidP="00E26E5E">
      <w:pPr>
        <w:pStyle w:val="Rubrik2"/>
        <w:jc w:val="left"/>
        <w:rPr>
          <w:b w:val="0"/>
          <w:noProof/>
          <w:color w:val="auto"/>
          <w:sz w:val="22"/>
          <w:szCs w:val="22"/>
        </w:rPr>
      </w:pPr>
      <w:r w:rsidRPr="00E26E5E">
        <w:rPr>
          <w:b w:val="0"/>
          <w:noProof/>
          <w:color w:val="auto"/>
          <w:sz w:val="22"/>
          <w:szCs w:val="22"/>
        </w:rPr>
        <w:t>Hur förvarar företaget register över exportrestriktioner som erhållits från produktleverantören?</w:t>
      </w:r>
      <w:r w:rsidR="00E26E5E">
        <w:rPr>
          <w:b w:val="0"/>
          <w:noProof/>
          <w:color w:val="auto"/>
          <w:sz w:val="22"/>
          <w:szCs w:val="22"/>
        </w:rPr>
        <w:br/>
      </w:r>
    </w:p>
    <w:p w:rsidR="00E26E5E" w:rsidRPr="00E26E5E" w:rsidRDefault="008F49DC" w:rsidP="00E26E5E">
      <w:pPr>
        <w:pStyle w:val="Rubrik2"/>
        <w:jc w:val="left"/>
        <w:rPr>
          <w:b w:val="0"/>
          <w:noProof/>
          <w:color w:val="auto"/>
          <w:sz w:val="22"/>
          <w:szCs w:val="22"/>
        </w:rPr>
      </w:pPr>
      <w:r w:rsidRPr="00E26E5E">
        <w:rPr>
          <w:rFonts w:cstheme="majorHAnsi"/>
          <w:b w:val="0"/>
          <w:noProof/>
          <w:color w:val="auto"/>
          <w:sz w:val="22"/>
          <w:szCs w:val="22"/>
        </w:rPr>
        <w:t>Hur kopplar företaget exportrestriktioner till senare överföringar eller export?</w:t>
      </w:r>
      <w:r w:rsidR="00E26E5E">
        <w:rPr>
          <w:rFonts w:cstheme="majorHAnsi"/>
          <w:b w:val="0"/>
          <w:noProof/>
          <w:color w:val="auto"/>
          <w:sz w:val="22"/>
          <w:szCs w:val="22"/>
        </w:rPr>
        <w:br/>
      </w:r>
      <w:r w:rsidR="00E26E5E">
        <w:rPr>
          <w:rFonts w:cstheme="majorHAnsi"/>
          <w:b w:val="0"/>
          <w:noProof/>
          <w:color w:val="auto"/>
          <w:sz w:val="22"/>
          <w:szCs w:val="22"/>
        </w:rPr>
        <w:br/>
      </w:r>
    </w:p>
    <w:p w:rsidR="00E65FA7" w:rsidRDefault="008F49DC" w:rsidP="00E26E5E">
      <w:pPr>
        <w:pStyle w:val="Rubrik2"/>
        <w:jc w:val="left"/>
        <w:rPr>
          <w:b w:val="0"/>
          <w:noProof/>
          <w:color w:val="auto"/>
          <w:sz w:val="22"/>
          <w:szCs w:val="22"/>
        </w:rPr>
      </w:pPr>
      <w:r w:rsidRPr="00E26E5E">
        <w:rPr>
          <w:rFonts w:cstheme="majorHAnsi"/>
          <w:b w:val="0"/>
          <w:noProof/>
          <w:color w:val="auto"/>
          <w:sz w:val="22"/>
          <w:szCs w:val="22"/>
        </w:rPr>
        <w:t>Hur får de behöriga myndigheterna tillgång till dessa register?</w:t>
      </w:r>
      <w:r w:rsidRPr="00E26E5E">
        <w:rPr>
          <w:rFonts w:ascii="Arial" w:hAnsi="Arial" w:cs="Arial"/>
          <w:b w:val="0"/>
          <w:noProof/>
          <w:color w:val="auto"/>
          <w:sz w:val="22"/>
          <w:szCs w:val="22"/>
        </w:rPr>
        <w:br/>
      </w:r>
    </w:p>
    <w:p w:rsidR="00F34687" w:rsidRDefault="00F34687" w:rsidP="00F34687"/>
    <w:p w:rsidR="00F34687" w:rsidRPr="00496C22" w:rsidRDefault="00F34687" w:rsidP="00F34687">
      <w:pPr>
        <w:rPr>
          <w:rFonts w:asciiTheme="majorHAnsi" w:hAnsiTheme="majorHAnsi" w:cstheme="majorHAnsi"/>
          <w:noProof/>
        </w:rPr>
      </w:pPr>
      <w:r w:rsidRPr="00496C22">
        <w:rPr>
          <w:rFonts w:asciiTheme="majorHAnsi" w:hAnsiTheme="majorHAnsi" w:cstheme="majorHAnsi"/>
          <w:noProof/>
        </w:rPr>
        <w:t>[Ort] och [datum]</w:t>
      </w:r>
    </w:p>
    <w:p w:rsidR="00F34687" w:rsidRPr="00496C22" w:rsidRDefault="00F34687" w:rsidP="00F34687">
      <w:pPr>
        <w:rPr>
          <w:rFonts w:asciiTheme="majorHAnsi" w:hAnsiTheme="majorHAnsi" w:cstheme="majorHAnsi"/>
          <w:noProof/>
        </w:rPr>
      </w:pPr>
    </w:p>
    <w:p w:rsidR="00F34687" w:rsidRPr="00496C22" w:rsidRDefault="00F34687" w:rsidP="00F34687">
      <w:pPr>
        <w:rPr>
          <w:rFonts w:asciiTheme="majorHAnsi" w:hAnsiTheme="majorHAnsi" w:cstheme="majorHAnsi"/>
          <w:noProof/>
        </w:rPr>
      </w:pPr>
    </w:p>
    <w:p w:rsidR="00F34687" w:rsidRPr="00496C22" w:rsidRDefault="006347AF" w:rsidP="00F34687">
      <w:pPr>
        <w:rPr>
          <w:rFonts w:asciiTheme="majorHAnsi" w:hAnsiTheme="majorHAnsi" w:cstheme="majorHAnsi"/>
          <w:noProof/>
        </w:rPr>
      </w:pPr>
      <w:r>
        <w:rPr>
          <w:rFonts w:asciiTheme="majorHAnsi" w:hAnsiTheme="majorHAnsi" w:cstheme="majorHAnsi"/>
          <w:noProof/>
        </w:rPr>
        <w:t>________________________________</w:t>
      </w:r>
    </w:p>
    <w:p w:rsidR="00C77BCC" w:rsidRDefault="00F34687" w:rsidP="00F34687">
      <w:pPr>
        <w:jc w:val="left"/>
        <w:rPr>
          <w:rFonts w:asciiTheme="majorHAnsi" w:hAnsiTheme="majorHAnsi" w:cstheme="majorHAnsi"/>
          <w:noProof/>
        </w:rPr>
      </w:pPr>
      <w:r w:rsidRPr="00496C22">
        <w:rPr>
          <w:rFonts w:asciiTheme="majorHAnsi" w:hAnsiTheme="majorHAnsi" w:cstheme="majorHAnsi"/>
          <w:noProof/>
        </w:rPr>
        <w:t>Namnförtydligande:</w:t>
      </w:r>
      <w:r w:rsidRPr="00496C22">
        <w:rPr>
          <w:rFonts w:asciiTheme="majorHAnsi" w:hAnsiTheme="majorHAnsi" w:cstheme="majorHAnsi"/>
          <w:noProof/>
        </w:rPr>
        <w:br/>
        <w:t>[För- och efternamn]</w:t>
      </w:r>
    </w:p>
    <w:p w:rsidR="00C77BCC" w:rsidRDefault="00C77BCC" w:rsidP="00F34687">
      <w:pPr>
        <w:pBdr>
          <w:bottom w:val="single" w:sz="6" w:space="1" w:color="auto"/>
        </w:pBdr>
        <w:jc w:val="left"/>
        <w:rPr>
          <w:rFonts w:asciiTheme="majorHAnsi" w:hAnsiTheme="majorHAnsi" w:cstheme="majorHAnsi"/>
          <w:noProof/>
        </w:rPr>
      </w:pPr>
    </w:p>
    <w:p w:rsidR="00C77BCC" w:rsidRDefault="00C77BCC" w:rsidP="00F34687">
      <w:pPr>
        <w:pBdr>
          <w:bottom w:val="single" w:sz="6" w:space="1" w:color="auto"/>
        </w:pBdr>
        <w:jc w:val="left"/>
        <w:rPr>
          <w:rFonts w:asciiTheme="majorHAnsi" w:hAnsiTheme="majorHAnsi" w:cstheme="majorHAnsi"/>
          <w:noProof/>
        </w:rPr>
      </w:pPr>
    </w:p>
    <w:p w:rsidR="00C77BCC" w:rsidRDefault="00C77BCC" w:rsidP="00F34687">
      <w:pPr>
        <w:pBdr>
          <w:bottom w:val="single" w:sz="6" w:space="1" w:color="auto"/>
        </w:pBdr>
        <w:jc w:val="left"/>
        <w:rPr>
          <w:rFonts w:asciiTheme="majorHAnsi" w:hAnsiTheme="majorHAnsi" w:cstheme="majorHAnsi"/>
          <w:noProof/>
        </w:rPr>
      </w:pPr>
    </w:p>
    <w:p w:rsidR="00C77BCC" w:rsidRDefault="00C77BCC" w:rsidP="00F34687">
      <w:pPr>
        <w:jc w:val="left"/>
        <w:rPr>
          <w:rFonts w:asciiTheme="majorHAnsi" w:hAnsiTheme="majorHAnsi" w:cstheme="majorHAnsi"/>
          <w:noProof/>
        </w:rPr>
      </w:pPr>
      <w:r>
        <w:rPr>
          <w:rFonts w:asciiTheme="majorHAnsi" w:hAnsiTheme="majorHAnsi" w:cstheme="majorHAnsi"/>
          <w:noProof/>
        </w:rPr>
        <w:t>Formuläret skickas till:</w:t>
      </w:r>
    </w:p>
    <w:p w:rsidR="00C77BCC" w:rsidRPr="00C77BCC" w:rsidRDefault="00C77BCC" w:rsidP="00E462FB">
      <w:pPr>
        <w:jc w:val="left"/>
        <w:rPr>
          <w:rFonts w:asciiTheme="minorHAnsi" w:hAnsiTheme="minorHAnsi" w:cstheme="minorHAnsi"/>
          <w:noProof/>
          <w:sz w:val="20"/>
          <w:szCs w:val="20"/>
        </w:rPr>
      </w:pPr>
      <w:r w:rsidRPr="00C77BCC">
        <w:rPr>
          <w:rFonts w:asciiTheme="minorHAnsi" w:hAnsiTheme="minorHAnsi" w:cstheme="minorHAnsi"/>
          <w:noProof/>
          <w:sz w:val="20"/>
          <w:szCs w:val="20"/>
        </w:rPr>
        <w:t>ISP, Inspektionen för strategiska produkter</w:t>
      </w:r>
      <w:r>
        <w:rPr>
          <w:rFonts w:asciiTheme="minorHAnsi" w:hAnsiTheme="minorHAnsi" w:cstheme="minorHAnsi"/>
          <w:noProof/>
          <w:sz w:val="20"/>
          <w:szCs w:val="20"/>
        </w:rPr>
        <w:br/>
      </w:r>
      <w:r w:rsidR="009463C0">
        <w:rPr>
          <w:rFonts w:asciiTheme="minorHAnsi" w:hAnsiTheme="minorHAnsi" w:cstheme="minorHAnsi"/>
          <w:noProof/>
          <w:sz w:val="20"/>
          <w:szCs w:val="20"/>
        </w:rPr>
        <w:t>Box 6086</w:t>
      </w:r>
      <w:r w:rsidRPr="00C77BCC">
        <w:rPr>
          <w:rFonts w:asciiTheme="minorHAnsi" w:hAnsiTheme="minorHAnsi" w:cstheme="minorHAnsi"/>
          <w:noProof/>
          <w:sz w:val="20"/>
          <w:szCs w:val="20"/>
        </w:rPr>
        <w:t xml:space="preserve">, 171 </w:t>
      </w:r>
      <w:r w:rsidR="009463C0">
        <w:rPr>
          <w:rFonts w:asciiTheme="minorHAnsi" w:hAnsiTheme="minorHAnsi" w:cstheme="minorHAnsi"/>
          <w:noProof/>
          <w:sz w:val="20"/>
          <w:szCs w:val="20"/>
        </w:rPr>
        <w:t>06</w:t>
      </w:r>
      <w:r w:rsidRPr="00C77BCC">
        <w:rPr>
          <w:rFonts w:asciiTheme="minorHAnsi" w:hAnsiTheme="minorHAnsi" w:cstheme="minorHAnsi"/>
          <w:noProof/>
          <w:sz w:val="20"/>
          <w:szCs w:val="20"/>
        </w:rPr>
        <w:t xml:space="preserve"> S</w:t>
      </w:r>
      <w:r w:rsidR="00E462FB">
        <w:rPr>
          <w:rFonts w:asciiTheme="minorHAnsi" w:hAnsiTheme="minorHAnsi" w:cstheme="minorHAnsi"/>
          <w:noProof/>
          <w:sz w:val="20"/>
          <w:szCs w:val="20"/>
        </w:rPr>
        <w:t>olna</w:t>
      </w:r>
      <w:r>
        <w:rPr>
          <w:rFonts w:asciiTheme="minorHAnsi" w:hAnsiTheme="minorHAnsi" w:cstheme="minorHAnsi"/>
          <w:noProof/>
          <w:sz w:val="20"/>
          <w:szCs w:val="20"/>
        </w:rPr>
        <w:br/>
      </w:r>
      <w:r w:rsidRPr="00C77BCC">
        <w:rPr>
          <w:rStyle w:val="A4"/>
          <w:rFonts w:asciiTheme="minorHAnsi" w:eastAsiaTheme="majorEastAsia" w:hAnsiTheme="minorHAnsi" w:cstheme="minorHAnsi"/>
          <w:sz w:val="20"/>
          <w:szCs w:val="20"/>
        </w:rPr>
        <w:t>E-post: registrator@isp.se</w:t>
      </w:r>
      <w:bookmarkStart w:id="0" w:name="_GoBack"/>
      <w:bookmarkEnd w:id="0"/>
    </w:p>
    <w:p w:rsidR="00F34687" w:rsidRPr="00C77BCC" w:rsidRDefault="00F34687" w:rsidP="00F34687">
      <w:pPr>
        <w:jc w:val="left"/>
      </w:pPr>
      <w:r w:rsidRPr="00C77BCC">
        <w:rPr>
          <w:rFonts w:asciiTheme="majorHAnsi" w:hAnsiTheme="majorHAnsi" w:cstheme="majorHAnsi"/>
          <w:noProof/>
        </w:rPr>
        <w:br/>
      </w:r>
    </w:p>
    <w:sectPr w:rsidR="00F34687" w:rsidRPr="00C77BCC" w:rsidSect="00AF3F0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3F2" w:rsidRDefault="00CD53F2" w:rsidP="00AF3F0C">
      <w:pPr>
        <w:spacing w:before="0" w:after="0"/>
      </w:pPr>
      <w:r>
        <w:separator/>
      </w:r>
    </w:p>
  </w:endnote>
  <w:endnote w:type="continuationSeparator" w:id="0">
    <w:p w:rsidR="00CD53F2" w:rsidRDefault="00CD53F2" w:rsidP="00AF3F0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3F2" w:rsidRDefault="00CD53F2" w:rsidP="00AF3F0C">
      <w:pPr>
        <w:spacing w:before="0" w:after="0"/>
      </w:pPr>
      <w:r>
        <w:separator/>
      </w:r>
    </w:p>
  </w:footnote>
  <w:footnote w:type="continuationSeparator" w:id="0">
    <w:p w:rsidR="00CD53F2" w:rsidRDefault="00CD53F2" w:rsidP="00AF3F0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35"/>
      <w:gridCol w:w="4620"/>
      <w:gridCol w:w="1417"/>
    </w:tblGrid>
    <w:tr w:rsidR="00CD53F2" w:rsidTr="0084696D">
      <w:trPr>
        <w:trHeight w:val="410"/>
      </w:trPr>
      <w:tc>
        <w:tcPr>
          <w:tcW w:w="3035" w:type="dxa"/>
          <w:vMerge w:val="restart"/>
        </w:tcPr>
        <w:p w:rsidR="00CD53F2" w:rsidRPr="007C66F9" w:rsidRDefault="00CD53F2" w:rsidP="007C66F9">
          <w:pPr>
            <w:pStyle w:val="Sidhuvud"/>
            <w:tabs>
              <w:tab w:val="left" w:pos="6521"/>
            </w:tabs>
            <w:rPr>
              <w:rFonts w:asciiTheme="majorHAnsi" w:hAnsiTheme="majorHAnsi" w:cstheme="majorHAnsi"/>
            </w:rPr>
          </w:pPr>
          <w:r>
            <w:rPr>
              <w:rFonts w:asciiTheme="majorHAnsi" w:hAnsiTheme="majorHAnsi" w:cstheme="majorHAnsi"/>
              <w:noProof/>
              <w:lang w:eastAsia="sv-SE"/>
            </w:rPr>
            <w:drawing>
              <wp:inline distT="0" distB="0" distL="0" distR="0" wp14:anchorId="10300BD8" wp14:editId="1E431A9D">
                <wp:extent cx="1185674" cy="359665"/>
                <wp:effectExtent l="19050" t="0" r="0" b="0"/>
                <wp:docPr id="2" name="Bildobjekt 1" descr="ISP_gu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P_guld.png"/>
                        <pic:cNvPicPr/>
                      </pic:nvPicPr>
                      <pic:blipFill>
                        <a:blip r:embed="rId1"/>
                        <a:stretch>
                          <a:fillRect/>
                        </a:stretch>
                      </pic:blipFill>
                      <pic:spPr>
                        <a:xfrm>
                          <a:off x="0" y="0"/>
                          <a:ext cx="1185674" cy="359665"/>
                        </a:xfrm>
                        <a:prstGeom prst="rect">
                          <a:avLst/>
                        </a:prstGeom>
                      </pic:spPr>
                    </pic:pic>
                  </a:graphicData>
                </a:graphic>
              </wp:inline>
            </w:drawing>
          </w:r>
        </w:p>
      </w:tc>
      <w:tc>
        <w:tcPr>
          <w:tcW w:w="4620" w:type="dxa"/>
          <w:vMerge w:val="restart"/>
        </w:tcPr>
        <w:p w:rsidR="00CD53F2" w:rsidRDefault="00CD53F2" w:rsidP="00016080">
          <w:pPr>
            <w:pStyle w:val="Sidhuvud"/>
            <w:jc w:val="left"/>
          </w:pPr>
          <w:r w:rsidRPr="00867333">
            <w:rPr>
              <w:rFonts w:asciiTheme="majorHAnsi" w:hAnsiTheme="majorHAnsi" w:cstheme="majorHAnsi"/>
              <w:sz w:val="20"/>
              <w:szCs w:val="20"/>
            </w:rPr>
            <w:t>BILAGA</w:t>
          </w:r>
          <w:r>
            <w:rPr>
              <w:rFonts w:asciiTheme="majorHAnsi" w:hAnsiTheme="majorHAnsi" w:cstheme="majorHAnsi"/>
              <w:sz w:val="20"/>
              <w:szCs w:val="20"/>
            </w:rPr>
            <w:t xml:space="preserve"> 4</w:t>
          </w:r>
          <w:r w:rsidRPr="00867333">
            <w:rPr>
              <w:rFonts w:asciiTheme="majorHAnsi" w:hAnsiTheme="majorHAnsi" w:cstheme="majorHAnsi"/>
              <w:sz w:val="20"/>
              <w:szCs w:val="20"/>
            </w:rPr>
            <w:t xml:space="preserve">: </w:t>
          </w:r>
          <w:r w:rsidR="00B614AD">
            <w:rPr>
              <w:rFonts w:asciiTheme="majorHAnsi" w:hAnsiTheme="majorHAnsi" w:cstheme="majorHAnsi"/>
              <w:sz w:val="20"/>
              <w:szCs w:val="20"/>
            </w:rPr>
            <w:t>Frågeformulär avseende i</w:t>
          </w:r>
          <w:r>
            <w:rPr>
              <w:rFonts w:asciiTheme="majorHAnsi" w:hAnsiTheme="majorHAnsi" w:cstheme="majorHAnsi"/>
              <w:sz w:val="20"/>
              <w:szCs w:val="20"/>
            </w:rPr>
            <w:t>ntern</w:t>
          </w:r>
          <w:r w:rsidR="00B614AD">
            <w:rPr>
              <w:rFonts w:asciiTheme="majorHAnsi" w:hAnsiTheme="majorHAnsi" w:cstheme="majorHAnsi"/>
              <w:sz w:val="20"/>
              <w:szCs w:val="20"/>
            </w:rPr>
            <w:t xml:space="preserve"> </w:t>
          </w:r>
          <w:r>
            <w:rPr>
              <w:rFonts w:asciiTheme="majorHAnsi" w:hAnsiTheme="majorHAnsi" w:cstheme="majorHAnsi"/>
              <w:sz w:val="20"/>
              <w:szCs w:val="20"/>
            </w:rPr>
            <w:t>efterlevnad</w:t>
          </w:r>
          <w:r w:rsidR="00B614AD">
            <w:rPr>
              <w:rFonts w:asciiTheme="majorHAnsi" w:hAnsiTheme="majorHAnsi" w:cstheme="majorHAnsi"/>
              <w:sz w:val="20"/>
              <w:szCs w:val="20"/>
            </w:rPr>
            <w:t xml:space="preserve"> och system för hantering </w:t>
          </w:r>
          <w:r w:rsidR="00016080">
            <w:rPr>
              <w:rFonts w:asciiTheme="majorHAnsi" w:hAnsiTheme="majorHAnsi" w:cstheme="majorHAnsi"/>
              <w:sz w:val="20"/>
              <w:szCs w:val="20"/>
            </w:rPr>
            <w:t xml:space="preserve">av </w:t>
          </w:r>
          <w:r w:rsidR="007A53F1">
            <w:rPr>
              <w:rFonts w:asciiTheme="majorHAnsi" w:hAnsiTheme="majorHAnsi" w:cstheme="majorHAnsi"/>
              <w:sz w:val="20"/>
              <w:szCs w:val="20"/>
            </w:rPr>
            <w:t>överföring/export</w:t>
          </w:r>
        </w:p>
      </w:tc>
      <w:tc>
        <w:tcPr>
          <w:tcW w:w="1417" w:type="dxa"/>
        </w:tcPr>
        <w:sdt>
          <w:sdtPr>
            <w:id w:val="250395305"/>
            <w:docPartObj>
              <w:docPartGallery w:val="Page Numbers (Top of Page)"/>
              <w:docPartUnique/>
            </w:docPartObj>
          </w:sdtPr>
          <w:sdtEndPr/>
          <w:sdtContent>
            <w:p w:rsidR="00CD53F2" w:rsidRDefault="00CD53F2" w:rsidP="007C66F9">
              <w:pPr>
                <w:jc w:val="right"/>
              </w:pPr>
              <w:r w:rsidRPr="0086304E">
                <w:rPr>
                  <w:rFonts w:asciiTheme="majorHAnsi" w:hAnsiTheme="majorHAnsi" w:cstheme="majorHAnsi"/>
                  <w:sz w:val="18"/>
                  <w:szCs w:val="18"/>
                </w:rPr>
                <w:fldChar w:fldCharType="begin"/>
              </w:r>
              <w:r w:rsidRPr="0086304E">
                <w:rPr>
                  <w:rFonts w:asciiTheme="majorHAnsi" w:hAnsiTheme="majorHAnsi" w:cstheme="majorHAnsi"/>
                  <w:sz w:val="18"/>
                  <w:szCs w:val="18"/>
                </w:rPr>
                <w:instrText xml:space="preserve"> PAGE </w:instrText>
              </w:r>
              <w:r w:rsidRPr="0086304E">
                <w:rPr>
                  <w:rFonts w:asciiTheme="majorHAnsi" w:hAnsiTheme="majorHAnsi" w:cstheme="majorHAnsi"/>
                  <w:sz w:val="18"/>
                  <w:szCs w:val="18"/>
                </w:rPr>
                <w:fldChar w:fldCharType="separate"/>
              </w:r>
              <w:r w:rsidR="00A37FA9">
                <w:rPr>
                  <w:rFonts w:asciiTheme="majorHAnsi" w:hAnsiTheme="majorHAnsi" w:cstheme="majorHAnsi"/>
                  <w:noProof/>
                  <w:sz w:val="18"/>
                  <w:szCs w:val="18"/>
                </w:rPr>
                <w:t>5</w:t>
              </w:r>
              <w:r w:rsidRPr="0086304E">
                <w:rPr>
                  <w:rFonts w:asciiTheme="majorHAnsi" w:hAnsiTheme="majorHAnsi" w:cstheme="majorHAnsi"/>
                  <w:sz w:val="18"/>
                  <w:szCs w:val="18"/>
                </w:rPr>
                <w:fldChar w:fldCharType="end"/>
              </w:r>
              <w:r w:rsidRPr="0086304E">
                <w:rPr>
                  <w:rFonts w:asciiTheme="majorHAnsi" w:hAnsiTheme="majorHAnsi" w:cstheme="majorHAnsi"/>
                  <w:sz w:val="18"/>
                  <w:szCs w:val="18"/>
                </w:rPr>
                <w:t>(</w:t>
              </w:r>
              <w:r w:rsidRPr="0086304E">
                <w:rPr>
                  <w:rFonts w:asciiTheme="majorHAnsi" w:hAnsiTheme="majorHAnsi" w:cstheme="majorHAnsi"/>
                  <w:sz w:val="18"/>
                  <w:szCs w:val="18"/>
                </w:rPr>
                <w:fldChar w:fldCharType="begin"/>
              </w:r>
              <w:r w:rsidRPr="0086304E">
                <w:rPr>
                  <w:rFonts w:asciiTheme="majorHAnsi" w:hAnsiTheme="majorHAnsi" w:cstheme="majorHAnsi"/>
                  <w:sz w:val="18"/>
                  <w:szCs w:val="18"/>
                </w:rPr>
                <w:instrText xml:space="preserve"> NUMPAGES  </w:instrText>
              </w:r>
              <w:r w:rsidRPr="0086304E">
                <w:rPr>
                  <w:rFonts w:asciiTheme="majorHAnsi" w:hAnsiTheme="majorHAnsi" w:cstheme="majorHAnsi"/>
                  <w:sz w:val="18"/>
                  <w:szCs w:val="18"/>
                </w:rPr>
                <w:fldChar w:fldCharType="separate"/>
              </w:r>
              <w:r w:rsidR="00A37FA9">
                <w:rPr>
                  <w:rFonts w:asciiTheme="majorHAnsi" w:hAnsiTheme="majorHAnsi" w:cstheme="majorHAnsi"/>
                  <w:noProof/>
                  <w:sz w:val="18"/>
                  <w:szCs w:val="18"/>
                </w:rPr>
                <w:t>5</w:t>
              </w:r>
              <w:r w:rsidRPr="0086304E">
                <w:rPr>
                  <w:rFonts w:asciiTheme="majorHAnsi" w:hAnsiTheme="majorHAnsi" w:cstheme="majorHAnsi"/>
                  <w:sz w:val="18"/>
                  <w:szCs w:val="18"/>
                </w:rPr>
                <w:fldChar w:fldCharType="end"/>
              </w:r>
              <w:r w:rsidRPr="0086304E">
                <w:rPr>
                  <w:rFonts w:asciiTheme="majorHAnsi" w:hAnsiTheme="majorHAnsi" w:cstheme="majorHAnsi"/>
                  <w:sz w:val="18"/>
                  <w:szCs w:val="18"/>
                </w:rPr>
                <w:t>)</w:t>
              </w:r>
            </w:p>
          </w:sdtContent>
        </w:sdt>
      </w:tc>
    </w:tr>
    <w:tr w:rsidR="00CD53F2" w:rsidTr="0084696D">
      <w:trPr>
        <w:trHeight w:val="360"/>
      </w:trPr>
      <w:tc>
        <w:tcPr>
          <w:tcW w:w="3035" w:type="dxa"/>
          <w:vMerge/>
        </w:tcPr>
        <w:p w:rsidR="00CD53F2" w:rsidRDefault="00CD53F2" w:rsidP="007C66F9">
          <w:pPr>
            <w:pStyle w:val="Sidhuvud"/>
            <w:tabs>
              <w:tab w:val="left" w:pos="6521"/>
            </w:tabs>
            <w:rPr>
              <w:noProof/>
              <w:lang w:eastAsia="sv-SE"/>
            </w:rPr>
          </w:pPr>
        </w:p>
      </w:tc>
      <w:tc>
        <w:tcPr>
          <w:tcW w:w="4620" w:type="dxa"/>
          <w:vMerge/>
        </w:tcPr>
        <w:p w:rsidR="00CD53F2" w:rsidRDefault="00CD53F2" w:rsidP="007C66F9">
          <w:pPr>
            <w:pStyle w:val="Sidhuvud"/>
          </w:pPr>
        </w:p>
      </w:tc>
      <w:tc>
        <w:tcPr>
          <w:tcW w:w="1417" w:type="dxa"/>
        </w:tcPr>
        <w:p w:rsidR="00CD53F2" w:rsidRDefault="00CD53F2" w:rsidP="004E1F24">
          <w:pPr>
            <w:pStyle w:val="Sidhuvud"/>
            <w:jc w:val="left"/>
          </w:pPr>
        </w:p>
      </w:tc>
    </w:tr>
  </w:tbl>
  <w:p w:rsidR="00CD53F2" w:rsidRPr="007C66F9" w:rsidRDefault="00CD53F2" w:rsidP="007C66F9">
    <w:pPr>
      <w:pStyle w:val="Sidhuvud"/>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45896"/>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 w15:restartNumberingAfterBreak="0">
    <w:nsid w:val="5B993CBF"/>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40E397A"/>
    <w:multiLevelType w:val="hybridMultilevel"/>
    <w:tmpl w:val="9A308EC6"/>
    <w:lvl w:ilvl="0" w:tplc="041D0017">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15:restartNumberingAfterBreak="0">
    <w:nsid w:val="64E1659E"/>
    <w:multiLevelType w:val="hybridMultilevel"/>
    <w:tmpl w:val="75525360"/>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1304"/>
  <w:hyphenationZone w:val="425"/>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2"/>
  </w:compat>
  <w:rsids>
    <w:rsidRoot w:val="00AF3F0C"/>
    <w:rsid w:val="00002CB1"/>
    <w:rsid w:val="00007823"/>
    <w:rsid w:val="00016080"/>
    <w:rsid w:val="00022C90"/>
    <w:rsid w:val="00025A76"/>
    <w:rsid w:val="00050446"/>
    <w:rsid w:val="0007775C"/>
    <w:rsid w:val="00086A88"/>
    <w:rsid w:val="000A3B22"/>
    <w:rsid w:val="000F2764"/>
    <w:rsid w:val="00133A52"/>
    <w:rsid w:val="001669F0"/>
    <w:rsid w:val="00197074"/>
    <w:rsid w:val="001A5FE9"/>
    <w:rsid w:val="001E2A82"/>
    <w:rsid w:val="002100AB"/>
    <w:rsid w:val="002135F2"/>
    <w:rsid w:val="00266BB4"/>
    <w:rsid w:val="002F268B"/>
    <w:rsid w:val="00321EDE"/>
    <w:rsid w:val="003470B6"/>
    <w:rsid w:val="00381E7B"/>
    <w:rsid w:val="003D787F"/>
    <w:rsid w:val="003E3931"/>
    <w:rsid w:val="003F074C"/>
    <w:rsid w:val="0041181C"/>
    <w:rsid w:val="00430BBE"/>
    <w:rsid w:val="004A2C79"/>
    <w:rsid w:val="004A5B03"/>
    <w:rsid w:val="004E1F24"/>
    <w:rsid w:val="00516B74"/>
    <w:rsid w:val="00584615"/>
    <w:rsid w:val="00616311"/>
    <w:rsid w:val="006347AF"/>
    <w:rsid w:val="00643344"/>
    <w:rsid w:val="00647AFD"/>
    <w:rsid w:val="0068253F"/>
    <w:rsid w:val="006934A2"/>
    <w:rsid w:val="0074506A"/>
    <w:rsid w:val="00777E5B"/>
    <w:rsid w:val="007A53F1"/>
    <w:rsid w:val="007C66F9"/>
    <w:rsid w:val="00811BA9"/>
    <w:rsid w:val="00821A28"/>
    <w:rsid w:val="00825818"/>
    <w:rsid w:val="0084696D"/>
    <w:rsid w:val="00852FE1"/>
    <w:rsid w:val="0086304E"/>
    <w:rsid w:val="00867333"/>
    <w:rsid w:val="00867B97"/>
    <w:rsid w:val="0087073A"/>
    <w:rsid w:val="008A154E"/>
    <w:rsid w:val="008B601B"/>
    <w:rsid w:val="008C4737"/>
    <w:rsid w:val="008C5011"/>
    <w:rsid w:val="008F1F2B"/>
    <w:rsid w:val="008F49DC"/>
    <w:rsid w:val="00922902"/>
    <w:rsid w:val="009463C0"/>
    <w:rsid w:val="009A57B9"/>
    <w:rsid w:val="009B7FBF"/>
    <w:rsid w:val="009C44BC"/>
    <w:rsid w:val="00A305BD"/>
    <w:rsid w:val="00A37FA9"/>
    <w:rsid w:val="00A54E87"/>
    <w:rsid w:val="00A956A1"/>
    <w:rsid w:val="00AD546F"/>
    <w:rsid w:val="00AF3F0C"/>
    <w:rsid w:val="00B614AD"/>
    <w:rsid w:val="00B9674C"/>
    <w:rsid w:val="00BA1C91"/>
    <w:rsid w:val="00C040F6"/>
    <w:rsid w:val="00C77BCC"/>
    <w:rsid w:val="00CA730E"/>
    <w:rsid w:val="00CD53F2"/>
    <w:rsid w:val="00CE584A"/>
    <w:rsid w:val="00D06DD5"/>
    <w:rsid w:val="00D61F51"/>
    <w:rsid w:val="00E05E7D"/>
    <w:rsid w:val="00E12134"/>
    <w:rsid w:val="00E26E5E"/>
    <w:rsid w:val="00E462FB"/>
    <w:rsid w:val="00E65FA7"/>
    <w:rsid w:val="00E829FE"/>
    <w:rsid w:val="00ED0DAD"/>
    <w:rsid w:val="00EE356C"/>
    <w:rsid w:val="00F26FFD"/>
    <w:rsid w:val="00F34687"/>
    <w:rsid w:val="00F9077A"/>
    <w:rsid w:val="00FA7058"/>
    <w:rsid w:val="00FE21BF"/>
    <w:rsid w:val="00FF5BE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19E60AC"/>
  <w15:docId w15:val="{80D02C5A-60AE-4D9B-B4EB-ED2827E6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F0C"/>
    <w:pPr>
      <w:spacing w:before="120" w:after="120" w:line="240" w:lineRule="auto"/>
      <w:jc w:val="both"/>
    </w:pPr>
    <w:rPr>
      <w:rFonts w:ascii="Times New Roman" w:eastAsia="Times New Roman" w:hAnsi="Times New Roman" w:cs="Times New Roman"/>
      <w:sz w:val="24"/>
      <w:szCs w:val="24"/>
      <w:lang w:val="sv-SE" w:eastAsia="de-DE" w:bidi="ar-SA"/>
    </w:rPr>
  </w:style>
  <w:style w:type="paragraph" w:styleId="Rubrik1">
    <w:name w:val="heading 1"/>
    <w:basedOn w:val="Normal"/>
    <w:next w:val="Normal"/>
    <w:link w:val="Rubrik1Char"/>
    <w:uiPriority w:val="9"/>
    <w:qFormat/>
    <w:rsid w:val="003470B6"/>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3470B6"/>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3470B6"/>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3470B6"/>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3470B6"/>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3470B6"/>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3470B6"/>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3470B6"/>
    <w:pPr>
      <w:keepNext/>
      <w:keepLines/>
      <w:numPr>
        <w:ilvl w:val="7"/>
        <w:numId w:val="4"/>
      </w:numPr>
      <w:spacing w:before="200" w:after="0"/>
      <w:outlineLvl w:val="7"/>
    </w:pPr>
    <w:rPr>
      <w:rFonts w:asciiTheme="majorHAnsi" w:eastAsiaTheme="majorEastAsia" w:hAnsiTheme="majorHAnsi" w:cstheme="majorBidi"/>
      <w:color w:val="4F81BD" w:themeColor="accent1"/>
      <w:sz w:val="20"/>
      <w:szCs w:val="20"/>
    </w:rPr>
  </w:style>
  <w:style w:type="paragraph" w:styleId="Rubrik9">
    <w:name w:val="heading 9"/>
    <w:basedOn w:val="Normal"/>
    <w:next w:val="Normal"/>
    <w:link w:val="Rubrik9Char"/>
    <w:uiPriority w:val="9"/>
    <w:semiHidden/>
    <w:unhideWhenUsed/>
    <w:qFormat/>
    <w:rsid w:val="003470B6"/>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470B6"/>
    <w:rPr>
      <w:rFonts w:asciiTheme="majorHAnsi" w:eastAsiaTheme="majorEastAsia" w:hAnsiTheme="majorHAnsi" w:cstheme="majorBidi"/>
      <w:b/>
      <w:bCs/>
      <w:color w:val="365F91" w:themeColor="accent1" w:themeShade="BF"/>
      <w:sz w:val="28"/>
      <w:szCs w:val="28"/>
      <w:lang w:val="sv-SE" w:eastAsia="de-DE" w:bidi="ar-SA"/>
    </w:rPr>
  </w:style>
  <w:style w:type="character" w:customStyle="1" w:styleId="Rubrik2Char">
    <w:name w:val="Rubrik 2 Char"/>
    <w:basedOn w:val="Standardstycketeckensnitt"/>
    <w:link w:val="Rubrik2"/>
    <w:uiPriority w:val="9"/>
    <w:rsid w:val="003470B6"/>
    <w:rPr>
      <w:rFonts w:asciiTheme="majorHAnsi" w:eastAsiaTheme="majorEastAsia" w:hAnsiTheme="majorHAnsi" w:cstheme="majorBidi"/>
      <w:b/>
      <w:bCs/>
      <w:color w:val="4F81BD" w:themeColor="accent1"/>
      <w:sz w:val="26"/>
      <w:szCs w:val="26"/>
      <w:lang w:val="sv-SE" w:eastAsia="de-DE" w:bidi="ar-SA"/>
    </w:rPr>
  </w:style>
  <w:style w:type="character" w:customStyle="1" w:styleId="Rubrik3Char">
    <w:name w:val="Rubrik 3 Char"/>
    <w:basedOn w:val="Standardstycketeckensnitt"/>
    <w:link w:val="Rubrik3"/>
    <w:uiPriority w:val="9"/>
    <w:rsid w:val="003470B6"/>
    <w:rPr>
      <w:rFonts w:asciiTheme="majorHAnsi" w:eastAsiaTheme="majorEastAsia" w:hAnsiTheme="majorHAnsi" w:cstheme="majorBidi"/>
      <w:b/>
      <w:bCs/>
      <w:color w:val="4F81BD" w:themeColor="accent1"/>
      <w:sz w:val="24"/>
      <w:szCs w:val="24"/>
      <w:lang w:val="sv-SE" w:eastAsia="de-DE" w:bidi="ar-SA"/>
    </w:rPr>
  </w:style>
  <w:style w:type="character" w:customStyle="1" w:styleId="Rubrik4Char">
    <w:name w:val="Rubrik 4 Char"/>
    <w:basedOn w:val="Standardstycketeckensnitt"/>
    <w:link w:val="Rubrik4"/>
    <w:uiPriority w:val="9"/>
    <w:semiHidden/>
    <w:rsid w:val="003470B6"/>
    <w:rPr>
      <w:rFonts w:asciiTheme="majorHAnsi" w:eastAsiaTheme="majorEastAsia" w:hAnsiTheme="majorHAnsi" w:cstheme="majorBidi"/>
      <w:b/>
      <w:bCs/>
      <w:i/>
      <w:iCs/>
      <w:color w:val="4F81BD" w:themeColor="accent1"/>
      <w:sz w:val="24"/>
      <w:szCs w:val="24"/>
      <w:lang w:val="sv-SE" w:eastAsia="de-DE" w:bidi="ar-SA"/>
    </w:rPr>
  </w:style>
  <w:style w:type="character" w:customStyle="1" w:styleId="Rubrik5Char">
    <w:name w:val="Rubrik 5 Char"/>
    <w:basedOn w:val="Standardstycketeckensnitt"/>
    <w:link w:val="Rubrik5"/>
    <w:uiPriority w:val="9"/>
    <w:semiHidden/>
    <w:rsid w:val="003470B6"/>
    <w:rPr>
      <w:rFonts w:asciiTheme="majorHAnsi" w:eastAsiaTheme="majorEastAsia" w:hAnsiTheme="majorHAnsi" w:cstheme="majorBidi"/>
      <w:color w:val="243F60" w:themeColor="accent1" w:themeShade="7F"/>
      <w:sz w:val="24"/>
      <w:szCs w:val="24"/>
      <w:lang w:val="sv-SE" w:eastAsia="de-DE" w:bidi="ar-SA"/>
    </w:rPr>
  </w:style>
  <w:style w:type="character" w:customStyle="1" w:styleId="Rubrik6Char">
    <w:name w:val="Rubrik 6 Char"/>
    <w:basedOn w:val="Standardstycketeckensnitt"/>
    <w:link w:val="Rubrik6"/>
    <w:uiPriority w:val="9"/>
    <w:semiHidden/>
    <w:rsid w:val="003470B6"/>
    <w:rPr>
      <w:rFonts w:asciiTheme="majorHAnsi" w:eastAsiaTheme="majorEastAsia" w:hAnsiTheme="majorHAnsi" w:cstheme="majorBidi"/>
      <w:i/>
      <w:iCs/>
      <w:color w:val="243F60" w:themeColor="accent1" w:themeShade="7F"/>
      <w:sz w:val="24"/>
      <w:szCs w:val="24"/>
      <w:lang w:val="sv-SE" w:eastAsia="de-DE" w:bidi="ar-SA"/>
    </w:rPr>
  </w:style>
  <w:style w:type="character" w:customStyle="1" w:styleId="Rubrik7Char">
    <w:name w:val="Rubrik 7 Char"/>
    <w:basedOn w:val="Standardstycketeckensnitt"/>
    <w:link w:val="Rubrik7"/>
    <w:uiPriority w:val="9"/>
    <w:semiHidden/>
    <w:rsid w:val="003470B6"/>
    <w:rPr>
      <w:rFonts w:asciiTheme="majorHAnsi" w:eastAsiaTheme="majorEastAsia" w:hAnsiTheme="majorHAnsi" w:cstheme="majorBidi"/>
      <w:i/>
      <w:iCs/>
      <w:color w:val="404040" w:themeColor="text1" w:themeTint="BF"/>
      <w:sz w:val="24"/>
      <w:szCs w:val="24"/>
      <w:lang w:val="sv-SE" w:eastAsia="de-DE" w:bidi="ar-SA"/>
    </w:rPr>
  </w:style>
  <w:style w:type="character" w:customStyle="1" w:styleId="Rubrik8Char">
    <w:name w:val="Rubrik 8 Char"/>
    <w:basedOn w:val="Standardstycketeckensnitt"/>
    <w:link w:val="Rubrik8"/>
    <w:uiPriority w:val="9"/>
    <w:semiHidden/>
    <w:rsid w:val="003470B6"/>
    <w:rPr>
      <w:rFonts w:asciiTheme="majorHAnsi" w:eastAsiaTheme="majorEastAsia" w:hAnsiTheme="majorHAnsi" w:cstheme="majorBidi"/>
      <w:color w:val="4F81BD" w:themeColor="accent1"/>
      <w:sz w:val="20"/>
      <w:szCs w:val="20"/>
      <w:lang w:val="sv-SE" w:eastAsia="de-DE" w:bidi="ar-SA"/>
    </w:rPr>
  </w:style>
  <w:style w:type="character" w:customStyle="1" w:styleId="Rubrik9Char">
    <w:name w:val="Rubrik 9 Char"/>
    <w:basedOn w:val="Standardstycketeckensnitt"/>
    <w:link w:val="Rubrik9"/>
    <w:uiPriority w:val="9"/>
    <w:semiHidden/>
    <w:rsid w:val="003470B6"/>
    <w:rPr>
      <w:rFonts w:asciiTheme="majorHAnsi" w:eastAsiaTheme="majorEastAsia" w:hAnsiTheme="majorHAnsi" w:cstheme="majorBidi"/>
      <w:i/>
      <w:iCs/>
      <w:color w:val="404040" w:themeColor="text1" w:themeTint="BF"/>
      <w:sz w:val="20"/>
      <w:szCs w:val="20"/>
      <w:lang w:val="sv-SE" w:eastAsia="de-DE" w:bidi="ar-SA"/>
    </w:rPr>
  </w:style>
  <w:style w:type="paragraph" w:styleId="Beskrivning">
    <w:name w:val="caption"/>
    <w:basedOn w:val="Normal"/>
    <w:next w:val="Normal"/>
    <w:uiPriority w:val="35"/>
    <w:semiHidden/>
    <w:unhideWhenUsed/>
    <w:qFormat/>
    <w:rsid w:val="003470B6"/>
    <w:rPr>
      <w:b/>
      <w:bCs/>
      <w:color w:val="4F81BD" w:themeColor="accent1"/>
      <w:sz w:val="18"/>
      <w:szCs w:val="18"/>
    </w:rPr>
  </w:style>
  <w:style w:type="paragraph" w:styleId="Rubrik">
    <w:name w:val="Title"/>
    <w:basedOn w:val="Normal"/>
    <w:next w:val="Normal"/>
    <w:link w:val="RubrikChar"/>
    <w:uiPriority w:val="10"/>
    <w:qFormat/>
    <w:rsid w:val="003470B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470B6"/>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3470B6"/>
    <w:pPr>
      <w:numPr>
        <w:ilvl w:val="1"/>
      </w:numPr>
    </w:pPr>
    <w:rPr>
      <w:rFonts w:asciiTheme="majorHAnsi" w:eastAsiaTheme="majorEastAsia" w:hAnsiTheme="majorHAnsi" w:cstheme="majorBidi"/>
      <w:i/>
      <w:iCs/>
      <w:color w:val="4F81BD" w:themeColor="accent1"/>
      <w:spacing w:val="15"/>
    </w:rPr>
  </w:style>
  <w:style w:type="character" w:customStyle="1" w:styleId="UnderrubrikChar">
    <w:name w:val="Underrubrik Char"/>
    <w:basedOn w:val="Standardstycketeckensnitt"/>
    <w:link w:val="Underrubrik"/>
    <w:uiPriority w:val="11"/>
    <w:rsid w:val="003470B6"/>
    <w:rPr>
      <w:rFonts w:asciiTheme="majorHAnsi" w:eastAsiaTheme="majorEastAsia" w:hAnsiTheme="majorHAnsi" w:cstheme="majorBidi"/>
      <w:i/>
      <w:iCs/>
      <w:color w:val="4F81BD" w:themeColor="accent1"/>
      <w:spacing w:val="15"/>
      <w:sz w:val="24"/>
      <w:szCs w:val="24"/>
    </w:rPr>
  </w:style>
  <w:style w:type="character" w:styleId="Stark">
    <w:name w:val="Strong"/>
    <w:basedOn w:val="Standardstycketeckensnitt"/>
    <w:uiPriority w:val="22"/>
    <w:qFormat/>
    <w:rsid w:val="003470B6"/>
    <w:rPr>
      <w:b/>
      <w:bCs/>
    </w:rPr>
  </w:style>
  <w:style w:type="character" w:styleId="Betoning">
    <w:name w:val="Emphasis"/>
    <w:basedOn w:val="Standardstycketeckensnitt"/>
    <w:uiPriority w:val="20"/>
    <w:qFormat/>
    <w:rsid w:val="003470B6"/>
    <w:rPr>
      <w:i/>
      <w:iCs/>
    </w:rPr>
  </w:style>
  <w:style w:type="paragraph" w:styleId="Ingetavstnd">
    <w:name w:val="No Spacing"/>
    <w:link w:val="IngetavstndChar"/>
    <w:uiPriority w:val="1"/>
    <w:qFormat/>
    <w:rsid w:val="003470B6"/>
    <w:pPr>
      <w:spacing w:after="0" w:line="240" w:lineRule="auto"/>
    </w:pPr>
  </w:style>
  <w:style w:type="character" w:customStyle="1" w:styleId="IngetavstndChar">
    <w:name w:val="Inget avstånd Char"/>
    <w:basedOn w:val="Standardstycketeckensnitt"/>
    <w:link w:val="Ingetavstnd"/>
    <w:uiPriority w:val="1"/>
    <w:rsid w:val="003470B6"/>
  </w:style>
  <w:style w:type="paragraph" w:styleId="Liststycke">
    <w:name w:val="List Paragraph"/>
    <w:basedOn w:val="Normal"/>
    <w:uiPriority w:val="34"/>
    <w:qFormat/>
    <w:rsid w:val="003470B6"/>
    <w:pPr>
      <w:ind w:left="720"/>
      <w:contextualSpacing/>
    </w:pPr>
  </w:style>
  <w:style w:type="paragraph" w:styleId="Citat">
    <w:name w:val="Quote"/>
    <w:basedOn w:val="Normal"/>
    <w:next w:val="Normal"/>
    <w:link w:val="CitatChar"/>
    <w:uiPriority w:val="29"/>
    <w:qFormat/>
    <w:rsid w:val="003470B6"/>
    <w:rPr>
      <w:i/>
      <w:iCs/>
      <w:color w:val="000000" w:themeColor="text1"/>
    </w:rPr>
  </w:style>
  <w:style w:type="character" w:customStyle="1" w:styleId="CitatChar">
    <w:name w:val="Citat Char"/>
    <w:basedOn w:val="Standardstycketeckensnitt"/>
    <w:link w:val="Citat"/>
    <w:uiPriority w:val="29"/>
    <w:rsid w:val="003470B6"/>
    <w:rPr>
      <w:i/>
      <w:iCs/>
      <w:color w:val="000000" w:themeColor="text1"/>
    </w:rPr>
  </w:style>
  <w:style w:type="paragraph" w:styleId="Starktcitat">
    <w:name w:val="Intense Quote"/>
    <w:basedOn w:val="Normal"/>
    <w:next w:val="Normal"/>
    <w:link w:val="StarktcitatChar"/>
    <w:uiPriority w:val="30"/>
    <w:qFormat/>
    <w:rsid w:val="003470B6"/>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3470B6"/>
    <w:rPr>
      <w:b/>
      <w:bCs/>
      <w:i/>
      <w:iCs/>
      <w:color w:val="4F81BD" w:themeColor="accent1"/>
    </w:rPr>
  </w:style>
  <w:style w:type="character" w:styleId="Diskretbetoning">
    <w:name w:val="Subtle Emphasis"/>
    <w:basedOn w:val="Standardstycketeckensnitt"/>
    <w:uiPriority w:val="19"/>
    <w:qFormat/>
    <w:rsid w:val="003470B6"/>
    <w:rPr>
      <w:i/>
      <w:iCs/>
      <w:color w:val="808080" w:themeColor="text1" w:themeTint="7F"/>
    </w:rPr>
  </w:style>
  <w:style w:type="character" w:styleId="Starkbetoning">
    <w:name w:val="Intense Emphasis"/>
    <w:basedOn w:val="Standardstycketeckensnitt"/>
    <w:uiPriority w:val="21"/>
    <w:qFormat/>
    <w:rsid w:val="003470B6"/>
    <w:rPr>
      <w:b/>
      <w:bCs/>
      <w:i/>
      <w:iCs/>
      <w:color w:val="4F81BD" w:themeColor="accent1"/>
    </w:rPr>
  </w:style>
  <w:style w:type="character" w:styleId="Diskretreferens">
    <w:name w:val="Subtle Reference"/>
    <w:basedOn w:val="Standardstycketeckensnitt"/>
    <w:uiPriority w:val="31"/>
    <w:qFormat/>
    <w:rsid w:val="003470B6"/>
    <w:rPr>
      <w:smallCaps/>
      <w:color w:val="C0504D" w:themeColor="accent2"/>
      <w:u w:val="single"/>
    </w:rPr>
  </w:style>
  <w:style w:type="character" w:styleId="Starkreferens">
    <w:name w:val="Intense Reference"/>
    <w:basedOn w:val="Standardstycketeckensnitt"/>
    <w:uiPriority w:val="32"/>
    <w:qFormat/>
    <w:rsid w:val="003470B6"/>
    <w:rPr>
      <w:b/>
      <w:bCs/>
      <w:smallCaps/>
      <w:color w:val="C0504D" w:themeColor="accent2"/>
      <w:spacing w:val="5"/>
      <w:u w:val="single"/>
    </w:rPr>
  </w:style>
  <w:style w:type="character" w:styleId="Bokenstitel">
    <w:name w:val="Book Title"/>
    <w:basedOn w:val="Standardstycketeckensnitt"/>
    <w:uiPriority w:val="33"/>
    <w:qFormat/>
    <w:rsid w:val="003470B6"/>
    <w:rPr>
      <w:b/>
      <w:bCs/>
      <w:smallCaps/>
      <w:spacing w:val="5"/>
    </w:rPr>
  </w:style>
  <w:style w:type="paragraph" w:styleId="Innehllsfrteckningsrubrik">
    <w:name w:val="TOC Heading"/>
    <w:basedOn w:val="Rubrik1"/>
    <w:next w:val="Normal"/>
    <w:uiPriority w:val="39"/>
    <w:semiHidden/>
    <w:unhideWhenUsed/>
    <w:qFormat/>
    <w:rsid w:val="003470B6"/>
    <w:pPr>
      <w:outlineLvl w:val="9"/>
    </w:pPr>
  </w:style>
  <w:style w:type="paragraph" w:styleId="Sidhuvud">
    <w:name w:val="header"/>
    <w:basedOn w:val="Normal"/>
    <w:link w:val="SidhuvudChar"/>
    <w:uiPriority w:val="99"/>
    <w:unhideWhenUsed/>
    <w:rsid w:val="00AF3F0C"/>
    <w:pPr>
      <w:tabs>
        <w:tab w:val="center" w:pos="4536"/>
        <w:tab w:val="right" w:pos="9072"/>
      </w:tabs>
      <w:spacing w:after="0"/>
    </w:pPr>
  </w:style>
  <w:style w:type="character" w:customStyle="1" w:styleId="SidhuvudChar">
    <w:name w:val="Sidhuvud Char"/>
    <w:basedOn w:val="Standardstycketeckensnitt"/>
    <w:link w:val="Sidhuvud"/>
    <w:uiPriority w:val="99"/>
    <w:rsid w:val="00AF3F0C"/>
  </w:style>
  <w:style w:type="paragraph" w:styleId="Sidfot">
    <w:name w:val="footer"/>
    <w:basedOn w:val="Normal"/>
    <w:link w:val="SidfotChar"/>
    <w:uiPriority w:val="99"/>
    <w:unhideWhenUsed/>
    <w:rsid w:val="00AF3F0C"/>
    <w:pPr>
      <w:tabs>
        <w:tab w:val="center" w:pos="4536"/>
        <w:tab w:val="right" w:pos="9072"/>
      </w:tabs>
      <w:spacing w:after="0"/>
    </w:pPr>
  </w:style>
  <w:style w:type="character" w:customStyle="1" w:styleId="SidfotChar">
    <w:name w:val="Sidfot Char"/>
    <w:basedOn w:val="Standardstycketeckensnitt"/>
    <w:link w:val="Sidfot"/>
    <w:uiPriority w:val="99"/>
    <w:rsid w:val="00AF3F0C"/>
  </w:style>
  <w:style w:type="paragraph" w:styleId="Ballongtext">
    <w:name w:val="Balloon Text"/>
    <w:basedOn w:val="Normal"/>
    <w:link w:val="BallongtextChar"/>
    <w:uiPriority w:val="99"/>
    <w:semiHidden/>
    <w:unhideWhenUsed/>
    <w:rsid w:val="00AF3F0C"/>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F3F0C"/>
    <w:rPr>
      <w:rFonts w:ascii="Tahoma" w:hAnsi="Tahoma" w:cs="Tahoma"/>
      <w:sz w:val="16"/>
      <w:szCs w:val="16"/>
    </w:rPr>
  </w:style>
  <w:style w:type="table" w:styleId="Tabellrutnt">
    <w:name w:val="Table Grid"/>
    <w:basedOn w:val="Normaltabell"/>
    <w:uiPriority w:val="59"/>
    <w:rsid w:val="007C6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C77BCC"/>
    <w:rPr>
      <w:color w:val="221E1F"/>
      <w:sz w:val="18"/>
      <w:szCs w:val="18"/>
    </w:rPr>
  </w:style>
  <w:style w:type="character" w:styleId="Hyperlnk">
    <w:name w:val="Hyperlink"/>
    <w:basedOn w:val="Standardstycketeckensnitt"/>
    <w:uiPriority w:val="99"/>
    <w:unhideWhenUsed/>
    <w:rsid w:val="00E462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siskt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73C1B7-9BE1-4652-82AD-B264A49EA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793</Words>
  <Characters>4203</Characters>
  <Application>Microsoft Office Word</Application>
  <DocSecurity>0</DocSecurity>
  <Lines>35</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ISP</dc:creator>
  <cp:revision>10</cp:revision>
  <cp:lastPrinted>2014-09-18T12:15:00Z</cp:lastPrinted>
  <dcterms:created xsi:type="dcterms:W3CDTF">2014-09-18T11:26:00Z</dcterms:created>
  <dcterms:modified xsi:type="dcterms:W3CDTF">2018-12-17T12:57:00Z</dcterms:modified>
</cp:coreProperties>
</file>